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85AE" w14:textId="77777777" w:rsidR="00C34428" w:rsidRDefault="00C34428" w:rsidP="006C5911">
      <w:pPr>
        <w:shd w:val="clear" w:color="auto" w:fill="FFFFFF" w:themeFill="background1"/>
        <w:spacing w:before="100" w:beforeAutospacing="1" w:after="240"/>
        <w:jc w:val="both"/>
        <w:rPr>
          <w:rFonts w:cstheme="minorHAnsi"/>
          <w:b/>
          <w:sz w:val="44"/>
          <w:szCs w:val="44"/>
        </w:rPr>
      </w:pPr>
      <w:r w:rsidRPr="00C34428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79F084FD" wp14:editId="1B2AD127">
            <wp:simplePos x="0" y="0"/>
            <wp:positionH relativeFrom="column">
              <wp:posOffset>-181610</wp:posOffset>
            </wp:positionH>
            <wp:positionV relativeFrom="paragraph">
              <wp:posOffset>-621665</wp:posOffset>
            </wp:positionV>
            <wp:extent cx="2271395" cy="1009650"/>
            <wp:effectExtent l="0" t="0" r="0" b="0"/>
            <wp:wrapSquare wrapText="bothSides"/>
            <wp:docPr id="2" name="Picture 2" descr="BEPS COLOU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PS COLOUR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72866" w14:textId="77777777" w:rsidR="00C34428" w:rsidRPr="00AB5BF0" w:rsidRDefault="002751DB" w:rsidP="006C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240"/>
        <w:jc w:val="center"/>
        <w:rPr>
          <w:rFonts w:ascii="Candara" w:hAnsi="Candara" w:cstheme="minorHAnsi"/>
          <w:b/>
          <w:sz w:val="50"/>
          <w:szCs w:val="50"/>
        </w:rPr>
      </w:pPr>
      <w:r>
        <w:rPr>
          <w:rFonts w:ascii="Candara" w:hAnsi="Candara" w:cstheme="minorHAnsi"/>
          <w:b/>
          <w:sz w:val="50"/>
          <w:szCs w:val="50"/>
        </w:rPr>
        <w:t xml:space="preserve">OSHC </w:t>
      </w:r>
      <w:r w:rsidR="00F906EB">
        <w:rPr>
          <w:rFonts w:ascii="Candara" w:hAnsi="Candara" w:cstheme="minorHAnsi"/>
          <w:b/>
          <w:sz w:val="50"/>
          <w:szCs w:val="50"/>
        </w:rPr>
        <w:t xml:space="preserve">Service </w:t>
      </w:r>
      <w:r w:rsidR="00AB5BF0">
        <w:rPr>
          <w:rFonts w:ascii="Candara" w:hAnsi="Candara" w:cstheme="minorHAnsi"/>
          <w:b/>
          <w:sz w:val="50"/>
          <w:szCs w:val="50"/>
        </w:rPr>
        <w:t>Philosophy</w:t>
      </w:r>
    </w:p>
    <w:p w14:paraId="23158FC6" w14:textId="77777777" w:rsidR="002751DB" w:rsidRPr="002751DB" w:rsidRDefault="0035026A" w:rsidP="006C5911">
      <w:pPr>
        <w:jc w:val="both"/>
        <w:rPr>
          <w:rFonts w:cstheme="minorHAnsi"/>
          <w:bCs/>
          <w:i/>
          <w:iCs/>
          <w:sz w:val="26"/>
          <w:szCs w:val="26"/>
        </w:rPr>
      </w:pPr>
      <w:r>
        <w:rPr>
          <w:rFonts w:cstheme="minorHAnsi"/>
          <w:bCs/>
          <w:i/>
          <w:iCs/>
          <w:sz w:val="26"/>
          <w:szCs w:val="26"/>
        </w:rPr>
        <w:t>‘</w:t>
      </w:r>
      <w:r w:rsidR="002751DB" w:rsidRPr="002751DB">
        <w:rPr>
          <w:rFonts w:cstheme="minorHAnsi"/>
          <w:bCs/>
          <w:i/>
          <w:iCs/>
          <w:sz w:val="26"/>
          <w:szCs w:val="26"/>
        </w:rPr>
        <w:t>To provide q</w:t>
      </w:r>
      <w:r>
        <w:rPr>
          <w:rFonts w:cstheme="minorHAnsi"/>
          <w:bCs/>
          <w:i/>
          <w:iCs/>
          <w:sz w:val="26"/>
          <w:szCs w:val="26"/>
        </w:rPr>
        <w:t>uality care programs to primary-</w:t>
      </w:r>
      <w:r w:rsidR="002751DB" w:rsidRPr="002751DB">
        <w:rPr>
          <w:rFonts w:cstheme="minorHAnsi"/>
          <w:bCs/>
          <w:i/>
          <w:iCs/>
          <w:sz w:val="26"/>
          <w:szCs w:val="26"/>
        </w:rPr>
        <w:t xml:space="preserve">school-aged childcare at the Brunswick East Primary School Out of School Hours Care Service (BEPS OSHC) where we aim to provide a safe and stimulating environment in which children can play and relax before and after </w:t>
      </w:r>
      <w:r>
        <w:rPr>
          <w:rFonts w:cstheme="minorHAnsi"/>
          <w:bCs/>
          <w:i/>
          <w:iCs/>
          <w:sz w:val="26"/>
          <w:szCs w:val="26"/>
        </w:rPr>
        <w:t xml:space="preserve">school and on pupil-free days. </w:t>
      </w:r>
      <w:r w:rsidR="002751DB" w:rsidRPr="002751DB">
        <w:rPr>
          <w:rFonts w:cstheme="minorHAnsi"/>
          <w:bCs/>
          <w:i/>
          <w:iCs/>
          <w:sz w:val="26"/>
          <w:szCs w:val="26"/>
        </w:rPr>
        <w:t xml:space="preserve">The service will provide inclusive child-centred programs underpinned by the learning frameworks, which focus on developmental, social and recreational activities and experiences appropriate to the </w:t>
      </w:r>
      <w:r w:rsidR="002751DB">
        <w:rPr>
          <w:rFonts w:cstheme="minorHAnsi"/>
          <w:bCs/>
          <w:i/>
          <w:iCs/>
          <w:sz w:val="26"/>
          <w:szCs w:val="26"/>
        </w:rPr>
        <w:t>needs of all the chil</w:t>
      </w:r>
      <w:r>
        <w:rPr>
          <w:rFonts w:cstheme="minorHAnsi"/>
          <w:bCs/>
          <w:i/>
          <w:iCs/>
          <w:sz w:val="26"/>
          <w:szCs w:val="26"/>
        </w:rPr>
        <w:t>dren.’</w:t>
      </w:r>
    </w:p>
    <w:p w14:paraId="0D3953AF" w14:textId="77777777" w:rsidR="002751DB" w:rsidRPr="002751DB" w:rsidRDefault="002751DB" w:rsidP="006C591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 Children:</w:t>
      </w:r>
    </w:p>
    <w:p w14:paraId="6B4C0F41" w14:textId="73299039" w:rsidR="002751DB" w:rsidRP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value the rights, needs and interests of all children. Every</w:t>
      </w:r>
      <w:r w:rsidR="0035026A">
        <w:rPr>
          <w:rFonts w:cstheme="minorHAnsi"/>
        </w:rPr>
        <w:t xml:space="preserve"> child</w:t>
      </w:r>
      <w:r w:rsidRPr="002751DB">
        <w:rPr>
          <w:rFonts w:cstheme="minorHAnsi"/>
        </w:rPr>
        <w:t xml:space="preserve"> is special, every</w:t>
      </w:r>
      <w:r w:rsidR="0035026A">
        <w:rPr>
          <w:rFonts w:cstheme="minorHAnsi"/>
        </w:rPr>
        <w:t xml:space="preserve"> child</w:t>
      </w:r>
      <w:r w:rsidRPr="002751DB">
        <w:rPr>
          <w:rFonts w:cstheme="minorHAnsi"/>
        </w:rPr>
        <w:t xml:space="preserve"> is welcome.</w:t>
      </w:r>
    </w:p>
    <w:p w14:paraId="5FF210AB" w14:textId="77777777" w:rsidR="002751DB" w:rsidRP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embody a sense of belonging, operating as an ‘OSHC family’ – providing ownership, safety, warmth, shelter, food, friendship, respect and fun.</w:t>
      </w:r>
    </w:p>
    <w:p w14:paraId="64766B3A" w14:textId="1C8ED165" w:rsidR="002751DB" w:rsidRP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promote health and wellbeing, encourage the development of positive self-identity and self-esteem, taking responsibility for one’s own actions and guiding skill development with interpersonal relationships with others.</w:t>
      </w:r>
    </w:p>
    <w:p w14:paraId="2DFC7A9F" w14:textId="2E03DEBE" w:rsidR="002751DB" w:rsidRP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understand the importance of middle childhood and value the benefits of meaningful play and leisure</w:t>
      </w:r>
      <w:r w:rsidR="006A67D2">
        <w:rPr>
          <w:rFonts w:cstheme="minorHAnsi"/>
        </w:rPr>
        <w:t>, and</w:t>
      </w:r>
      <w:r w:rsidRPr="002751DB">
        <w:rPr>
          <w:rFonts w:cstheme="minorHAnsi"/>
        </w:rPr>
        <w:t xml:space="preserve"> provide collaborative, flexible child-centred programs where children have choice and become active participants in open-ended activities and experiences within a warm and welcoming atmosphere.</w:t>
      </w:r>
    </w:p>
    <w:p w14:paraId="49F8E47A" w14:textId="036FD113" w:rsidR="002751DB" w:rsidRPr="00A634BD" w:rsidRDefault="002751DB" w:rsidP="00A634B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encourage respect for each other and the importance of developing equitable and respectful relationships, promoting inclusion and diversity within a non-biased and culturally competent environment.</w:t>
      </w:r>
      <w:r w:rsidR="00DB0B7B">
        <w:rPr>
          <w:rFonts w:cstheme="minorHAnsi"/>
        </w:rPr>
        <w:t xml:space="preserve"> </w:t>
      </w:r>
      <w:r w:rsidR="00DB0B7B" w:rsidRPr="00A634BD">
        <w:rPr>
          <w:rFonts w:cstheme="minorHAnsi"/>
        </w:rPr>
        <w:t>We promote the cultural safety of Aboriginal children and of children from culturally and/or linguistically diverse backgrounds.  We promote the safety of children with a disability.</w:t>
      </w:r>
    </w:p>
    <w:p w14:paraId="6C61F76E" w14:textId="77ADF48F" w:rsid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Children are supported to become successful, competent and capable learners</w:t>
      </w:r>
      <w:r w:rsidR="00DB0B7B">
        <w:rPr>
          <w:rFonts w:cstheme="minorHAnsi"/>
        </w:rPr>
        <w:t xml:space="preserve">, </w:t>
      </w:r>
      <w:r w:rsidR="00DB0B7B" w:rsidRPr="00DB0B7B">
        <w:rPr>
          <w:rFonts w:cstheme="minorHAnsi"/>
        </w:rPr>
        <w:t>we encourage children to have a voice</w:t>
      </w:r>
      <w:r w:rsidRPr="00DB0B7B">
        <w:rPr>
          <w:rFonts w:cstheme="minorHAnsi"/>
        </w:rPr>
        <w:t>.</w:t>
      </w:r>
    </w:p>
    <w:p w14:paraId="5B7D2E28" w14:textId="5E01A185" w:rsidR="00DB0B7B" w:rsidRPr="00DB0B7B" w:rsidRDefault="00DB0B7B" w:rsidP="00DB0B7B">
      <w:pPr>
        <w:numPr>
          <w:ilvl w:val="0"/>
          <w:numId w:val="25"/>
        </w:numPr>
        <w:spacing w:after="120"/>
        <w:jc w:val="both"/>
        <w:rPr>
          <w:rFonts w:cstheme="minorHAnsi"/>
        </w:rPr>
      </w:pPr>
      <w:bookmarkStart w:id="0" w:name="_GoBack"/>
      <w:r w:rsidRPr="00DB0B7B">
        <w:rPr>
          <w:rFonts w:cstheme="minorHAnsi"/>
        </w:rPr>
        <w:t>We have a commitment to child safety and the best interests of the child.</w:t>
      </w:r>
    </w:p>
    <w:bookmarkEnd w:id="0"/>
    <w:p w14:paraId="055E325F" w14:textId="77777777" w:rsidR="002751DB" w:rsidRPr="002751DB" w:rsidRDefault="002751DB" w:rsidP="006C5911">
      <w:pPr>
        <w:jc w:val="both"/>
        <w:rPr>
          <w:rFonts w:cstheme="minorHAnsi"/>
        </w:rPr>
      </w:pPr>
    </w:p>
    <w:p w14:paraId="09BF2049" w14:textId="77777777" w:rsidR="002751DB" w:rsidRPr="002751DB" w:rsidRDefault="002751DB" w:rsidP="006C591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For </w:t>
      </w:r>
      <w:r w:rsidRPr="002751DB">
        <w:rPr>
          <w:rFonts w:cstheme="minorHAnsi"/>
          <w:b/>
          <w:bCs/>
          <w:u w:val="single"/>
        </w:rPr>
        <w:t>Parents, Guardians and Families</w:t>
      </w:r>
    </w:p>
    <w:p w14:paraId="044645B9" w14:textId="77777777" w:rsidR="002751DB" w:rsidRPr="002751DB" w:rsidRDefault="002751DB" w:rsidP="006C5911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2751DB">
        <w:rPr>
          <w:rFonts w:cstheme="minorHAnsi"/>
        </w:rPr>
        <w:t>Collaboration is our guiding principle. We welcome, value and respect the opinions and wishes of all our parents, guardians and families. We encourage open communication and participation from all families.</w:t>
      </w:r>
    </w:p>
    <w:p w14:paraId="16ED7C56" w14:textId="4ADDEE0F" w:rsidR="002751DB" w:rsidRPr="002751DB" w:rsidRDefault="002751DB" w:rsidP="006C5911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2751DB">
        <w:rPr>
          <w:rFonts w:cstheme="minorHAnsi"/>
        </w:rPr>
        <w:lastRenderedPageBreak/>
        <w:t xml:space="preserve">We aim to provide affordable and accessible quality care for all children and their parents, guardians and families in accordance with the </w:t>
      </w:r>
      <w:r w:rsidR="002D1F1F">
        <w:rPr>
          <w:rFonts w:cstheme="minorHAnsi"/>
        </w:rPr>
        <w:t>Australian</w:t>
      </w:r>
      <w:r w:rsidR="002D1F1F" w:rsidRPr="002751DB">
        <w:rPr>
          <w:rFonts w:cstheme="minorHAnsi"/>
        </w:rPr>
        <w:t xml:space="preserve"> </w:t>
      </w:r>
      <w:r w:rsidRPr="002751DB">
        <w:rPr>
          <w:rFonts w:cstheme="minorHAnsi"/>
        </w:rPr>
        <w:t xml:space="preserve">Government </w:t>
      </w:r>
      <w:r w:rsidR="002D1F1F">
        <w:rPr>
          <w:rFonts w:cstheme="minorHAnsi"/>
        </w:rPr>
        <w:t>l</w:t>
      </w:r>
      <w:r w:rsidRPr="002751DB">
        <w:rPr>
          <w:rFonts w:cstheme="minorHAnsi"/>
        </w:rPr>
        <w:t>egislation and Regulations and the National Quality Standards for Outside School Hours Care.</w:t>
      </w:r>
    </w:p>
    <w:p w14:paraId="2FC7B693" w14:textId="77777777" w:rsidR="002751DB" w:rsidRPr="002751DB" w:rsidRDefault="002751DB" w:rsidP="006C5911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2751DB">
        <w:rPr>
          <w:rFonts w:cstheme="minorHAnsi"/>
        </w:rPr>
        <w:t xml:space="preserve">We respect the right to confidentiality and privacy. </w:t>
      </w:r>
    </w:p>
    <w:p w14:paraId="1BB3FC3F" w14:textId="288208A3" w:rsidR="002751DB" w:rsidRDefault="002751DB" w:rsidP="006C5911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2751DB">
        <w:rPr>
          <w:rFonts w:cstheme="minorHAnsi"/>
        </w:rPr>
        <w:t>We keep families informed of industry changes and all relevant and up</w:t>
      </w:r>
      <w:r w:rsidR="002D1F1F">
        <w:rPr>
          <w:rFonts w:cstheme="minorHAnsi"/>
        </w:rPr>
        <w:t>-</w:t>
      </w:r>
      <w:r w:rsidRPr="002751DB">
        <w:rPr>
          <w:rFonts w:cstheme="minorHAnsi"/>
        </w:rPr>
        <w:t>to</w:t>
      </w:r>
      <w:r w:rsidR="002D1F1F">
        <w:rPr>
          <w:rFonts w:cstheme="minorHAnsi"/>
        </w:rPr>
        <w:t>-</w:t>
      </w:r>
      <w:r w:rsidRPr="002751DB">
        <w:rPr>
          <w:rFonts w:cstheme="minorHAnsi"/>
        </w:rPr>
        <w:t>date issues and practices through regular communication channels, such as one-on-one conversation</w:t>
      </w:r>
      <w:r w:rsidR="002D1F1F">
        <w:rPr>
          <w:rFonts w:cstheme="minorHAnsi"/>
        </w:rPr>
        <w:t>s</w:t>
      </w:r>
      <w:r w:rsidRPr="002751DB">
        <w:rPr>
          <w:rFonts w:cstheme="minorHAnsi"/>
        </w:rPr>
        <w:t xml:space="preserve"> (in person and on the telephone), email, the school newsletter and our website.</w:t>
      </w:r>
    </w:p>
    <w:p w14:paraId="62E0C45E" w14:textId="77777777" w:rsidR="002751DB" w:rsidRPr="002751DB" w:rsidRDefault="002751DB" w:rsidP="006C5911">
      <w:pPr>
        <w:spacing w:after="120" w:line="240" w:lineRule="auto"/>
        <w:ind w:left="720"/>
        <w:jc w:val="both"/>
        <w:rPr>
          <w:rFonts w:cstheme="minorHAnsi"/>
        </w:rPr>
      </w:pPr>
    </w:p>
    <w:p w14:paraId="63DA2EED" w14:textId="77777777" w:rsidR="002751DB" w:rsidRPr="002751DB" w:rsidRDefault="002751DB" w:rsidP="006C591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For </w:t>
      </w:r>
      <w:r w:rsidRPr="002751DB">
        <w:rPr>
          <w:rFonts w:cstheme="minorHAnsi"/>
          <w:b/>
          <w:bCs/>
          <w:u w:val="single"/>
        </w:rPr>
        <w:t xml:space="preserve">Staff </w:t>
      </w:r>
    </w:p>
    <w:p w14:paraId="44471FB3" w14:textId="43E5179F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work collaboratively together as a diverse multi-skilled team, with relevant qualifications and experience</w:t>
      </w:r>
      <w:r w:rsidR="002D1F1F">
        <w:rPr>
          <w:rFonts w:cstheme="minorHAnsi"/>
        </w:rPr>
        <w:t>,</w:t>
      </w:r>
      <w:r w:rsidRPr="002751DB">
        <w:rPr>
          <w:rFonts w:cstheme="minorHAnsi"/>
        </w:rPr>
        <w:t xml:space="preserve"> and guided by professional standards in practice, interactions and relationships with each other, children, families and the community.</w:t>
      </w:r>
    </w:p>
    <w:p w14:paraId="7797FB8D" w14:textId="46C81ABC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 xml:space="preserve">ducators develop and maintain warm, responsive, equitable and respectful relationships with the children. Educators are sensitive to </w:t>
      </w:r>
      <w:r w:rsidR="002D1F1F">
        <w:rPr>
          <w:rFonts w:cstheme="minorHAnsi"/>
        </w:rPr>
        <w:t xml:space="preserve">the </w:t>
      </w:r>
      <w:r w:rsidRPr="002751DB">
        <w:rPr>
          <w:rFonts w:cstheme="minorHAnsi"/>
        </w:rPr>
        <w:t>individual needs and rights of all the children and their parents, guardians and families.</w:t>
      </w:r>
    </w:p>
    <w:p w14:paraId="1C9A5526" w14:textId="05B66E53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aim to provide and maintain a safe, secure and protective environment at all times.</w:t>
      </w:r>
    </w:p>
    <w:p w14:paraId="67C14F45" w14:textId="42B31954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value and maintain an interactive approach with children and their parents, guardians and families.</w:t>
      </w:r>
    </w:p>
    <w:p w14:paraId="7E0AFA4E" w14:textId="2E344303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 xml:space="preserve">ducators are guided by the frameworks, in particular </w:t>
      </w:r>
      <w:r w:rsidRPr="002751DB">
        <w:rPr>
          <w:rFonts w:cstheme="minorHAnsi"/>
          <w:i/>
        </w:rPr>
        <w:t>My Time, Our Place</w:t>
      </w:r>
      <w:r w:rsidR="002D1F1F">
        <w:rPr>
          <w:rFonts w:cstheme="minorHAnsi"/>
          <w:i/>
        </w:rPr>
        <w:t>:</w:t>
      </w:r>
      <w:r w:rsidRPr="002751DB">
        <w:rPr>
          <w:rFonts w:cstheme="minorHAnsi"/>
          <w:i/>
        </w:rPr>
        <w:t xml:space="preserve"> Framework for School Age Care</w:t>
      </w:r>
      <w:r w:rsidRPr="002D1F1F">
        <w:rPr>
          <w:rFonts w:cstheme="minorHAnsi"/>
        </w:rPr>
        <w:t xml:space="preserve">, </w:t>
      </w:r>
      <w:r w:rsidRPr="002751DB">
        <w:rPr>
          <w:rFonts w:cstheme="minorHAnsi"/>
        </w:rPr>
        <w:t>in developing our unique pedagogy</w:t>
      </w:r>
      <w:r w:rsidR="002D1F1F">
        <w:rPr>
          <w:rFonts w:cstheme="minorHAnsi"/>
        </w:rPr>
        <w:t>,</w:t>
      </w:r>
      <w:r w:rsidRPr="002751DB">
        <w:rPr>
          <w:rFonts w:cstheme="minorHAnsi"/>
        </w:rPr>
        <w:t xml:space="preserve"> to provide challenging activities and experiences for all children to promote their intellectual, social, emotional and cognitive development.</w:t>
      </w:r>
    </w:p>
    <w:p w14:paraId="0631864A" w14:textId="25FB849C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are committed to critical reflective practice and continuous improvement.</w:t>
      </w:r>
    </w:p>
    <w:p w14:paraId="34F9736A" w14:textId="3D1B2931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are committed to ongoing professional development as best practice and to enhance skills and knowledge.</w:t>
      </w:r>
    </w:p>
    <w:p w14:paraId="60CD7BA1" w14:textId="77777777" w:rsidR="002751DB" w:rsidRPr="002751DB" w:rsidRDefault="002751DB" w:rsidP="006C5911">
      <w:pPr>
        <w:jc w:val="both"/>
        <w:rPr>
          <w:rFonts w:cstheme="minorHAnsi"/>
        </w:rPr>
      </w:pPr>
    </w:p>
    <w:p w14:paraId="460CAC53" w14:textId="77777777" w:rsidR="002751DB" w:rsidRPr="002751DB" w:rsidRDefault="002751DB" w:rsidP="006C591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For </w:t>
      </w:r>
      <w:r w:rsidRPr="002751DB">
        <w:rPr>
          <w:rFonts w:cstheme="minorHAnsi"/>
          <w:b/>
          <w:bCs/>
          <w:u w:val="single"/>
        </w:rPr>
        <w:t>Community</w:t>
      </w:r>
    </w:p>
    <w:p w14:paraId="6F3BC803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undertake a holistic and collaborative approach, encouraging open communication and participation between all members of the school community.</w:t>
      </w:r>
    </w:p>
    <w:p w14:paraId="63750F74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seek wide community involvement and maintain supportive network and resource links within the community.</w:t>
      </w:r>
    </w:p>
    <w:p w14:paraId="1CDEB26E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value and respect diversity and tolerance within an inclusive environment, acknowledging each other’s differences and similarities with acceptance and respect.</w:t>
      </w:r>
    </w:p>
    <w:p w14:paraId="266FDEE9" w14:textId="56081271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support and foster the schools values of fun, learning, friendliness, tolerance, respect, safety, trust and kindness.</w:t>
      </w:r>
    </w:p>
    <w:p w14:paraId="2CC745EC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promote respect for the environment, sustainability and respect for our natural resources.</w:t>
      </w:r>
    </w:p>
    <w:p w14:paraId="73D227D4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value and respect Aboriginal and Torres Strait Islander cultures.</w:t>
      </w:r>
    </w:p>
    <w:p w14:paraId="604ED997" w14:textId="77777777" w:rsidR="00C34428" w:rsidRDefault="00C34428" w:rsidP="006C5911">
      <w:pPr>
        <w:pStyle w:val="Body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FE4D26" w14:textId="77777777" w:rsidR="002751DB" w:rsidRDefault="002751DB" w:rsidP="006C5911">
      <w:pPr>
        <w:pStyle w:val="PolicyBodyofText"/>
        <w:spacing w:before="0" w:after="0" w:line="240" w:lineRule="auto"/>
        <w:rPr>
          <w:rFonts w:asciiTheme="minorHAnsi" w:hAnsiTheme="minorHAnsi" w:cstheme="minorHAnsi"/>
          <w:bCs/>
          <w:i/>
          <w:sz w:val="20"/>
        </w:rPr>
      </w:pPr>
    </w:p>
    <w:p w14:paraId="75E275BB" w14:textId="77777777" w:rsidR="002751DB" w:rsidRPr="0095325A" w:rsidRDefault="002751DB" w:rsidP="006C5911">
      <w:pPr>
        <w:pStyle w:val="PolicyBodyofText"/>
        <w:spacing w:before="0" w:after="0" w:line="240" w:lineRule="auto"/>
        <w:rPr>
          <w:rFonts w:asciiTheme="minorHAnsi" w:hAnsiTheme="minorHAnsi" w:cstheme="minorHAnsi"/>
          <w:b/>
          <w:bCs/>
          <w:iCs/>
          <w:sz w:val="20"/>
        </w:rPr>
      </w:pPr>
      <w:r w:rsidRPr="0095325A">
        <w:rPr>
          <w:rFonts w:asciiTheme="minorHAnsi" w:hAnsiTheme="minorHAnsi" w:cstheme="minorHAnsi"/>
          <w:b/>
          <w:bCs/>
          <w:iCs/>
          <w:sz w:val="20"/>
        </w:rPr>
        <w:lastRenderedPageBreak/>
        <w:t>Sources: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2751DB" w:rsidRPr="002751DB" w14:paraId="17FB3343" w14:textId="77777777" w:rsidTr="002751DB">
        <w:tc>
          <w:tcPr>
            <w:tcW w:w="9072" w:type="dxa"/>
            <w:shd w:val="clear" w:color="auto" w:fill="F2F2F2"/>
          </w:tcPr>
          <w:p w14:paraId="0BCB795A" w14:textId="77777777" w:rsidR="002751DB" w:rsidRPr="002751DB" w:rsidRDefault="002751DB" w:rsidP="006C5911">
            <w:pPr>
              <w:spacing w:after="0"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en-AU"/>
              </w:rPr>
            </w:pPr>
            <w:r w:rsidRPr="002751DB">
              <w:rPr>
                <w:rFonts w:eastAsia="Times New Roman" w:cs="Calibri"/>
                <w:i/>
                <w:sz w:val="18"/>
                <w:szCs w:val="18"/>
                <w:lang w:eastAsia="en-AU"/>
              </w:rPr>
              <w:t>Education &amp; Care Services National Regulations (2011) – Regulation 55</w:t>
            </w:r>
          </w:p>
        </w:tc>
      </w:tr>
      <w:tr w:rsidR="002751DB" w:rsidRPr="002751DB" w14:paraId="27FFFBDE" w14:textId="77777777" w:rsidTr="002751DB">
        <w:tc>
          <w:tcPr>
            <w:tcW w:w="9072" w:type="dxa"/>
            <w:shd w:val="clear" w:color="auto" w:fill="F2F2F2"/>
          </w:tcPr>
          <w:p w14:paraId="1AEA4258" w14:textId="12069851" w:rsidR="002751DB" w:rsidRPr="002751DB" w:rsidRDefault="002751DB" w:rsidP="006C5911">
            <w:pPr>
              <w:spacing w:after="0"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en-AU"/>
              </w:rPr>
            </w:pPr>
            <w:r w:rsidRPr="002751DB">
              <w:rPr>
                <w:rFonts w:eastAsia="Times New Roman" w:cs="Calibri"/>
                <w:i/>
                <w:sz w:val="18"/>
                <w:szCs w:val="18"/>
                <w:lang w:eastAsia="en-AU"/>
              </w:rPr>
              <w:t>National Quality Standard for Early Childhood Education and Care &amp; School Age Care (2010) –</w:t>
            </w:r>
            <w:r w:rsidR="002D1F1F">
              <w:rPr>
                <w:rFonts w:eastAsia="Times New Roman" w:cs="Calibri"/>
                <w:i/>
                <w:sz w:val="18"/>
                <w:szCs w:val="18"/>
                <w:lang w:eastAsia="en-AU"/>
              </w:rPr>
              <w:t xml:space="preserve"> </w:t>
            </w:r>
            <w:r w:rsidRPr="002751DB">
              <w:rPr>
                <w:rFonts w:eastAsia="Times New Roman" w:cs="Calibri"/>
                <w:i/>
                <w:sz w:val="18"/>
                <w:szCs w:val="18"/>
                <w:lang w:eastAsia="en-AU"/>
              </w:rPr>
              <w:t>Elements 1.1.1 3 1 3, 4 2 1, 5.1.1, 5.1.3, 6.1.1, 6.1.3, 6.2.1, 6.3.3, &amp; 7.2.1.</w:t>
            </w:r>
          </w:p>
        </w:tc>
      </w:tr>
    </w:tbl>
    <w:p w14:paraId="226E3B95" w14:textId="77777777" w:rsidR="0011262B" w:rsidRPr="002751DB" w:rsidRDefault="0011262B" w:rsidP="006C5911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sectPr w:rsidR="0011262B" w:rsidRPr="002751DB" w:rsidSect="004B0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B6B9" w14:textId="77777777" w:rsidR="0066402B" w:rsidRDefault="0066402B" w:rsidP="00430C84">
      <w:pPr>
        <w:spacing w:after="0" w:line="240" w:lineRule="auto"/>
      </w:pPr>
      <w:r>
        <w:separator/>
      </w:r>
    </w:p>
  </w:endnote>
  <w:endnote w:type="continuationSeparator" w:id="0">
    <w:p w14:paraId="234EE4D3" w14:textId="77777777" w:rsidR="0066402B" w:rsidRDefault="0066402B" w:rsidP="0043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3EAB" w14:textId="77777777" w:rsidR="00363412" w:rsidRDefault="00363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42" w:type="dxa"/>
      <w:tblInd w:w="108" w:type="dxa"/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363412" w14:paraId="4038BFB8" w14:textId="77777777" w:rsidTr="00363412"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03C1B3" w14:textId="77777777" w:rsidR="00363412" w:rsidRDefault="00363412">
          <w:pPr>
            <w:pStyle w:val="Default"/>
            <w:spacing w:line="276" w:lineRule="auto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Approved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2AB929" w14:textId="5D3E8EBD" w:rsidR="00363412" w:rsidRDefault="00E117A8">
          <w:pPr>
            <w:pStyle w:val="Default"/>
            <w:spacing w:line="276" w:lineRule="auto"/>
            <w:rPr>
              <w:rFonts w:asciiTheme="minorHAnsi" w:hAnsiTheme="minorHAnsi" w:cstheme="minorHAnsi"/>
              <w:bCs/>
              <w:i/>
              <w:sz w:val="18"/>
              <w:szCs w:val="18"/>
            </w:rPr>
          </w:pPr>
          <w:r>
            <w:rPr>
              <w:rFonts w:asciiTheme="minorHAnsi" w:hAnsiTheme="minorHAnsi" w:cstheme="minorHAnsi"/>
              <w:bCs/>
              <w:i/>
              <w:sz w:val="18"/>
              <w:szCs w:val="18"/>
            </w:rPr>
            <w:t>August 2017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182A" w14:textId="77777777" w:rsidR="00363412" w:rsidRDefault="00363412">
          <w:pPr>
            <w:pStyle w:val="Default"/>
            <w:spacing w:line="276" w:lineRule="auto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Review date: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C1B490" w14:textId="15355012" w:rsidR="00363412" w:rsidRDefault="00E117A8">
          <w:pPr>
            <w:pStyle w:val="Default"/>
            <w:spacing w:line="276" w:lineRule="auto"/>
            <w:rPr>
              <w:rFonts w:asciiTheme="minorHAnsi" w:hAnsiTheme="minorHAnsi" w:cstheme="minorHAnsi"/>
              <w:bCs/>
              <w:i/>
              <w:sz w:val="18"/>
              <w:szCs w:val="18"/>
            </w:rPr>
          </w:pPr>
          <w:r>
            <w:rPr>
              <w:rFonts w:asciiTheme="minorHAnsi" w:hAnsiTheme="minorHAnsi" w:cstheme="minorHAnsi"/>
              <w:bCs/>
              <w:i/>
              <w:sz w:val="18"/>
              <w:szCs w:val="18"/>
            </w:rPr>
            <w:t>August 2018</w:t>
          </w:r>
        </w:p>
      </w:tc>
    </w:tr>
  </w:tbl>
  <w:p w14:paraId="576BF06B" w14:textId="77777777" w:rsidR="002D1F1F" w:rsidRDefault="002D1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CC95" w14:textId="77777777" w:rsidR="00363412" w:rsidRDefault="00363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D198" w14:textId="77777777" w:rsidR="0066402B" w:rsidRDefault="0066402B" w:rsidP="00430C84">
      <w:pPr>
        <w:spacing w:after="0" w:line="240" w:lineRule="auto"/>
      </w:pPr>
      <w:r>
        <w:separator/>
      </w:r>
    </w:p>
  </w:footnote>
  <w:footnote w:type="continuationSeparator" w:id="0">
    <w:p w14:paraId="33890053" w14:textId="77777777" w:rsidR="0066402B" w:rsidRDefault="0066402B" w:rsidP="0043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D556" w14:textId="77777777" w:rsidR="00363412" w:rsidRDefault="00363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2D1F1F" w:rsidRPr="006C5911" w14:paraId="13316FA9" w14:textId="77777777" w:rsidTr="002D1F1F">
      <w:tc>
        <w:tcPr>
          <w:tcW w:w="0" w:type="auto"/>
          <w:tcBorders>
            <w:right w:val="single" w:sz="6" w:space="0" w:color="000000"/>
          </w:tcBorders>
        </w:tcPr>
        <w:p w14:paraId="4DAA71F7" w14:textId="77777777" w:rsidR="002D1F1F" w:rsidRPr="006C5911" w:rsidRDefault="002D1F1F" w:rsidP="002D1F1F">
          <w:pPr>
            <w:pStyle w:val="Header"/>
            <w:jc w:val="right"/>
            <w:rPr>
              <w:sz w:val="20"/>
              <w:szCs w:val="20"/>
            </w:rPr>
          </w:pPr>
          <w:r w:rsidRPr="006C5911">
            <w:rPr>
              <w:sz w:val="20"/>
              <w:szCs w:val="20"/>
            </w:rPr>
            <w:t xml:space="preserve">Brunswick East Primary School Outside School Hours Care Service </w:t>
          </w:r>
        </w:p>
        <w:p w14:paraId="1EE2FF07" w14:textId="77777777" w:rsidR="002D1F1F" w:rsidRPr="006C5911" w:rsidRDefault="002D1F1F" w:rsidP="007350A8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6C5911">
            <w:rPr>
              <w:b/>
              <w:bCs/>
              <w:sz w:val="20"/>
              <w:szCs w:val="20"/>
            </w:rPr>
            <w:t xml:space="preserve">BEPS OSHC Service Philosophy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055E7169" w14:textId="0FF77D7A" w:rsidR="002D1F1F" w:rsidRPr="006C5911" w:rsidRDefault="002D1F1F" w:rsidP="002D1F1F">
          <w:pPr>
            <w:pStyle w:val="Header"/>
            <w:rPr>
              <w:b/>
              <w:bCs/>
              <w:sz w:val="20"/>
              <w:szCs w:val="20"/>
            </w:rPr>
          </w:pPr>
          <w:r w:rsidRPr="006C5911">
            <w:rPr>
              <w:sz w:val="20"/>
              <w:szCs w:val="20"/>
            </w:rPr>
            <w:fldChar w:fldCharType="begin"/>
          </w:r>
          <w:r w:rsidRPr="006C5911">
            <w:rPr>
              <w:sz w:val="20"/>
              <w:szCs w:val="20"/>
            </w:rPr>
            <w:instrText xml:space="preserve"> PAGE   \* MERGEFORMAT </w:instrText>
          </w:r>
          <w:r w:rsidRPr="006C5911">
            <w:rPr>
              <w:sz w:val="20"/>
              <w:szCs w:val="20"/>
            </w:rPr>
            <w:fldChar w:fldCharType="separate"/>
          </w:r>
          <w:r w:rsidR="00A634BD">
            <w:rPr>
              <w:noProof/>
              <w:sz w:val="20"/>
              <w:szCs w:val="20"/>
            </w:rPr>
            <w:t>2</w:t>
          </w:r>
          <w:r w:rsidRPr="006C5911">
            <w:rPr>
              <w:noProof/>
              <w:sz w:val="20"/>
              <w:szCs w:val="20"/>
            </w:rPr>
            <w:fldChar w:fldCharType="end"/>
          </w:r>
        </w:p>
      </w:tc>
    </w:tr>
  </w:tbl>
  <w:p w14:paraId="6A9567CE" w14:textId="5C9C897F" w:rsidR="002D1F1F" w:rsidRPr="006C5911" w:rsidRDefault="002D1F1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65B2" w14:textId="77777777" w:rsidR="00363412" w:rsidRDefault="00363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  <w:u w:val="singl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  <w:u w:val="singl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  <w:u w:val="singl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  <w:u w:val="singl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  <w:u w:val="singl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  <w:u w:val="singl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  <w:u w:val="singl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  <w:u w:val="singl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  <w:u w:val="single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D69FD"/>
    <w:multiLevelType w:val="hybridMultilevel"/>
    <w:tmpl w:val="4DFAFB92"/>
    <w:lvl w:ilvl="0" w:tplc="F724DD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96803"/>
    <w:multiLevelType w:val="multilevel"/>
    <w:tmpl w:val="9D5075DC"/>
    <w:lvl w:ilvl="0">
      <w:start w:val="1"/>
      <w:numFmt w:val="bullet"/>
      <w:pStyle w:val="Bulleted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pStyle w:val="Bulleted2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718"/>
    <w:multiLevelType w:val="hybridMultilevel"/>
    <w:tmpl w:val="A058E464"/>
    <w:lvl w:ilvl="0" w:tplc="72FCB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C5F"/>
    <w:multiLevelType w:val="hybridMultilevel"/>
    <w:tmpl w:val="B188489C"/>
    <w:lvl w:ilvl="0" w:tplc="4AAA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2EB9"/>
    <w:multiLevelType w:val="hybridMultilevel"/>
    <w:tmpl w:val="740A0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B4C1A"/>
    <w:multiLevelType w:val="hybridMultilevel"/>
    <w:tmpl w:val="80689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24DD2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C2208"/>
    <w:multiLevelType w:val="hybridMultilevel"/>
    <w:tmpl w:val="A80E9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05FB"/>
    <w:multiLevelType w:val="hybridMultilevel"/>
    <w:tmpl w:val="5F08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34729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  <w:u w:val="singl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  <w:u w:val="singl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  <w:u w:val="singl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  <w:u w:val="singl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  <w:u w:val="singl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  <w:u w:val="singl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  <w:u w:val="singl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  <w:u w:val="singl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  <w:u w:val="single"/>
      </w:rPr>
    </w:lvl>
  </w:abstractNum>
  <w:abstractNum w:abstractNumId="11" w15:restartNumberingAfterBreak="0">
    <w:nsid w:val="27C44503"/>
    <w:multiLevelType w:val="hybridMultilevel"/>
    <w:tmpl w:val="942E2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70459"/>
    <w:multiLevelType w:val="hybridMultilevel"/>
    <w:tmpl w:val="102608D0"/>
    <w:lvl w:ilvl="0" w:tplc="4AAAD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C6CE7"/>
    <w:multiLevelType w:val="hybridMultilevel"/>
    <w:tmpl w:val="45041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60AB"/>
    <w:multiLevelType w:val="hybridMultilevel"/>
    <w:tmpl w:val="AA087368"/>
    <w:lvl w:ilvl="0" w:tplc="F724D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8FB"/>
    <w:multiLevelType w:val="hybridMultilevel"/>
    <w:tmpl w:val="06621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21FE2"/>
    <w:multiLevelType w:val="hybridMultilevel"/>
    <w:tmpl w:val="C19C0B74"/>
    <w:lvl w:ilvl="0" w:tplc="4AAA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B2C01"/>
    <w:multiLevelType w:val="hybridMultilevel"/>
    <w:tmpl w:val="C2F27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46567"/>
    <w:multiLevelType w:val="hybridMultilevel"/>
    <w:tmpl w:val="C6760EB2"/>
    <w:lvl w:ilvl="0" w:tplc="4AAA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C6508"/>
    <w:multiLevelType w:val="hybridMultilevel"/>
    <w:tmpl w:val="EBE69A26"/>
    <w:lvl w:ilvl="0" w:tplc="F724DD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718FE"/>
    <w:multiLevelType w:val="hybridMultilevel"/>
    <w:tmpl w:val="52108F7C"/>
    <w:lvl w:ilvl="0" w:tplc="F724DD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724DD2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EC04BA"/>
    <w:multiLevelType w:val="hybridMultilevel"/>
    <w:tmpl w:val="138EAA1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628DA"/>
    <w:multiLevelType w:val="hybridMultilevel"/>
    <w:tmpl w:val="500C4DF6"/>
    <w:lvl w:ilvl="0" w:tplc="F724D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50F30"/>
    <w:multiLevelType w:val="hybridMultilevel"/>
    <w:tmpl w:val="8888388E"/>
    <w:lvl w:ilvl="0" w:tplc="ABAA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07646"/>
    <w:multiLevelType w:val="hybridMultilevel"/>
    <w:tmpl w:val="37FE7FE4"/>
    <w:lvl w:ilvl="0" w:tplc="D2605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32F67"/>
    <w:multiLevelType w:val="hybridMultilevel"/>
    <w:tmpl w:val="7E74BB9E"/>
    <w:lvl w:ilvl="0" w:tplc="F724D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20"/>
  </w:num>
  <w:num w:numId="5">
    <w:abstractNumId w:val="7"/>
  </w:num>
  <w:num w:numId="6">
    <w:abstractNumId w:val="8"/>
  </w:num>
  <w:num w:numId="7">
    <w:abstractNumId w:val="17"/>
  </w:num>
  <w:num w:numId="8">
    <w:abstractNumId w:val="22"/>
  </w:num>
  <w:num w:numId="9">
    <w:abstractNumId w:val="4"/>
  </w:num>
  <w:num w:numId="10">
    <w:abstractNumId w:val="19"/>
  </w:num>
  <w:num w:numId="11">
    <w:abstractNumId w:val="14"/>
  </w:num>
  <w:num w:numId="12">
    <w:abstractNumId w:val="23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1"/>
  </w:num>
  <w:num w:numId="18">
    <w:abstractNumId w:val="15"/>
  </w:num>
  <w:num w:numId="19">
    <w:abstractNumId w:val="10"/>
  </w:num>
  <w:num w:numId="20">
    <w:abstractNumId w:val="11"/>
  </w:num>
  <w:num w:numId="21">
    <w:abstractNumId w:val="9"/>
  </w:num>
  <w:num w:numId="22">
    <w:abstractNumId w:val="6"/>
  </w:num>
  <w:num w:numId="23">
    <w:abstractNumId w:val="13"/>
  </w:num>
  <w:num w:numId="24">
    <w:abstractNumId w:val="24"/>
  </w:num>
  <w:num w:numId="25">
    <w:abstractNumId w:val="18"/>
  </w:num>
  <w:num w:numId="26">
    <w:abstractNumId w:val="5"/>
  </w:num>
  <w:num w:numId="27">
    <w:abstractNumId w:val="16"/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2"/>
    <w:rsid w:val="000720E0"/>
    <w:rsid w:val="000E44C4"/>
    <w:rsid w:val="00105CEF"/>
    <w:rsid w:val="0011262B"/>
    <w:rsid w:val="001A48C5"/>
    <w:rsid w:val="00216264"/>
    <w:rsid w:val="002751DB"/>
    <w:rsid w:val="002D1F1F"/>
    <w:rsid w:val="002E78E3"/>
    <w:rsid w:val="00313AD4"/>
    <w:rsid w:val="0035026A"/>
    <w:rsid w:val="00363412"/>
    <w:rsid w:val="003F59BE"/>
    <w:rsid w:val="00405943"/>
    <w:rsid w:val="00430C84"/>
    <w:rsid w:val="004B0FE1"/>
    <w:rsid w:val="004C3B9E"/>
    <w:rsid w:val="0052139F"/>
    <w:rsid w:val="00547913"/>
    <w:rsid w:val="0066402B"/>
    <w:rsid w:val="00665C81"/>
    <w:rsid w:val="0067202D"/>
    <w:rsid w:val="006A67D2"/>
    <w:rsid w:val="006C5911"/>
    <w:rsid w:val="007337C5"/>
    <w:rsid w:val="00733EAE"/>
    <w:rsid w:val="007350A8"/>
    <w:rsid w:val="0085765B"/>
    <w:rsid w:val="00905864"/>
    <w:rsid w:val="0091389F"/>
    <w:rsid w:val="009203B0"/>
    <w:rsid w:val="00925F01"/>
    <w:rsid w:val="0094100B"/>
    <w:rsid w:val="0095325A"/>
    <w:rsid w:val="009A6A24"/>
    <w:rsid w:val="009E3D32"/>
    <w:rsid w:val="00A634BD"/>
    <w:rsid w:val="00AB5BF0"/>
    <w:rsid w:val="00AE5863"/>
    <w:rsid w:val="00B95862"/>
    <w:rsid w:val="00C34428"/>
    <w:rsid w:val="00DB0B7B"/>
    <w:rsid w:val="00E05087"/>
    <w:rsid w:val="00E117A8"/>
    <w:rsid w:val="00F906EB"/>
    <w:rsid w:val="00FB0523"/>
    <w:rsid w:val="00FB0C1D"/>
    <w:rsid w:val="00FB1342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65BD4"/>
  <w15:docId w15:val="{E579046B-454F-4E9C-B420-E3712152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3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B9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PolicyBodyofText">
    <w:name w:val="Policy Body of Text"/>
    <w:basedOn w:val="Normal"/>
    <w:rsid w:val="004C3B9E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C3B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9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9E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C3B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C3B9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C3B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C3B9E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4C3B9E"/>
    <w:pPr>
      <w:widowControl w:val="0"/>
      <w:tabs>
        <w:tab w:val="left" w:pos="14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C3B9E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4C3B9E"/>
    <w:rPr>
      <w:color w:val="0000FF"/>
      <w:u w:val="single"/>
    </w:rPr>
  </w:style>
  <w:style w:type="character" w:customStyle="1" w:styleId="a">
    <w:name w:val="a"/>
    <w:basedOn w:val="DefaultParagraphFont"/>
    <w:rsid w:val="004C3B9E"/>
  </w:style>
  <w:style w:type="table" w:styleId="TableGrid">
    <w:name w:val="Table Grid"/>
    <w:basedOn w:val="TableNormal"/>
    <w:uiPriority w:val="1"/>
    <w:rsid w:val="004C3B9E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2">
    <w:name w:val="Bulleted2"/>
    <w:basedOn w:val="Normal"/>
    <w:rsid w:val="004C3B9E"/>
    <w:pPr>
      <w:widowControl w:val="0"/>
      <w:numPr>
        <w:ilvl w:val="1"/>
        <w:numId w:val="1"/>
      </w:numPr>
      <w:adjustRightInd w:val="0"/>
      <w:spacing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customStyle="1" w:styleId="Bulleted">
    <w:name w:val="Bulleted"/>
    <w:basedOn w:val="Normal"/>
    <w:rsid w:val="004C3B9E"/>
    <w:pPr>
      <w:widowControl w:val="0"/>
      <w:numPr>
        <w:numId w:val="1"/>
      </w:numPr>
      <w:adjustRightInd w:val="0"/>
      <w:spacing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styleId="BodyText3">
    <w:name w:val="Body Text 3"/>
    <w:basedOn w:val="Normal"/>
    <w:link w:val="BodyText3Char"/>
    <w:rsid w:val="004C3B9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3B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">
    <w:name w:val="Body"/>
    <w:basedOn w:val="Normal"/>
    <w:rsid w:val="004C3B9E"/>
    <w:pPr>
      <w:spacing w:after="0" w:line="240" w:lineRule="auto"/>
    </w:pPr>
    <w:rPr>
      <w:rFonts w:ascii="Arial" w:eastAsia="Times New Roman" w:hAnsi="Arial" w:cs="Arial"/>
      <w:lang w:eastAsia="en-AU"/>
    </w:rPr>
  </w:style>
  <w:style w:type="character" w:styleId="Emphasis">
    <w:name w:val="Emphasis"/>
    <w:basedOn w:val="DefaultParagraphFont"/>
    <w:uiPriority w:val="20"/>
    <w:qFormat/>
    <w:rsid w:val="004C3B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C3B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C3B9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C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herine3">
    <w:name w:val="Catherine 3"/>
    <w:basedOn w:val="Normal"/>
    <w:rsid w:val="004C3B9E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Default">
    <w:name w:val="Default"/>
    <w:rsid w:val="004C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4C3B9E"/>
    <w:rPr>
      <w:rFonts w:ascii="Meta Plus Bold" w:hAnsi="Meta Plus Bold" w:cs="Meta Plus Bold"/>
      <w:b/>
      <w:bCs/>
      <w:color w:val="000000"/>
      <w:sz w:val="22"/>
      <w:szCs w:val="22"/>
    </w:rPr>
  </w:style>
  <w:style w:type="paragraph" w:customStyle="1" w:styleId="Catherine2">
    <w:name w:val="Catherine 2"/>
    <w:basedOn w:val="Normal"/>
    <w:rsid w:val="004C3B9E"/>
    <w:pPr>
      <w:keepNext/>
      <w:widowControl w:val="0"/>
      <w:pBdr>
        <w:bottom w:val="single" w:sz="12" w:space="0" w:color="auto"/>
      </w:pBdr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redfmt3">
    <w:name w:val="red_fmt3"/>
    <w:basedOn w:val="DefaultParagraphFont"/>
    <w:rsid w:val="004C3B9E"/>
  </w:style>
  <w:style w:type="character" w:customStyle="1" w:styleId="Copyital">
    <w:name w:val="Copy_ital"/>
    <w:uiPriority w:val="99"/>
    <w:rsid w:val="004C3B9E"/>
    <w:rPr>
      <w:i/>
      <w:iCs/>
    </w:rPr>
  </w:style>
  <w:style w:type="character" w:styleId="Strong">
    <w:name w:val="Strong"/>
    <w:uiPriority w:val="22"/>
    <w:qFormat/>
    <w:rsid w:val="004C3B9E"/>
    <w:rPr>
      <w:b/>
      <w:bCs/>
    </w:rPr>
  </w:style>
  <w:style w:type="paragraph" w:customStyle="1" w:styleId="NoParagraphStyle">
    <w:name w:val="[No Paragraph Style]"/>
    <w:rsid w:val="004C3B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Copyb4bullet">
    <w:name w:val="Copy_b4 bullet"/>
    <w:basedOn w:val="NoParagraphStyle"/>
    <w:next w:val="NoParagraphStyle"/>
    <w:uiPriority w:val="99"/>
    <w:rsid w:val="004C3B9E"/>
    <w:pPr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4C3B9E"/>
    <w:pPr>
      <w:spacing w:line="221" w:lineRule="atLeast"/>
    </w:pPr>
    <w:rPr>
      <w:rFonts w:ascii="Meta Plus Normal" w:hAnsi="Meta Plus Normal" w:cstheme="minorBidi"/>
      <w:color w:val="auto"/>
    </w:rPr>
  </w:style>
  <w:style w:type="character" w:customStyle="1" w:styleId="A3">
    <w:name w:val="A3"/>
    <w:uiPriority w:val="99"/>
    <w:rsid w:val="004C3B9E"/>
    <w:rPr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3B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3B9E"/>
  </w:style>
  <w:style w:type="character" w:customStyle="1" w:styleId="apple-style-span">
    <w:name w:val="apple-style-span"/>
    <w:basedOn w:val="DefaultParagraphFont"/>
    <w:rsid w:val="004C3B9E"/>
  </w:style>
  <w:style w:type="paragraph" w:customStyle="1" w:styleId="Legislation">
    <w:name w:val="Legislation"/>
    <w:basedOn w:val="Normal"/>
    <w:autoRedefine/>
    <w:rsid w:val="004C3B9E"/>
    <w:pPr>
      <w:spacing w:after="0" w:line="240" w:lineRule="auto"/>
    </w:pPr>
    <w:rPr>
      <w:rFonts w:ascii="Tahoma" w:eastAsia="Times New Roman" w:hAnsi="Tahoma" w:cs="Times New Roman"/>
      <w:i/>
      <w:iCs/>
      <w:szCs w:val="20"/>
      <w:lang w:eastAsia="en-AU"/>
    </w:rPr>
  </w:style>
  <w:style w:type="paragraph" w:customStyle="1" w:styleId="Body1">
    <w:name w:val="Body 1"/>
    <w:rsid w:val="00C344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customStyle="1" w:styleId="Bullet">
    <w:name w:val="Bullet"/>
    <w:rsid w:val="00C34428"/>
    <w:pPr>
      <w:tabs>
        <w:tab w:val="num" w:pos="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D1F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8D42-5B9D-4683-ACFF-D6ABF141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 of Fees &amp; Bookings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Meldrum</dc:creator>
  <cp:lastModifiedBy>Ranita Swamy</cp:lastModifiedBy>
  <cp:revision>7</cp:revision>
  <cp:lastPrinted>2013-10-09T06:24:00Z</cp:lastPrinted>
  <dcterms:created xsi:type="dcterms:W3CDTF">2016-02-09T04:42:00Z</dcterms:created>
  <dcterms:modified xsi:type="dcterms:W3CDTF">2019-02-22T02:13:00Z</dcterms:modified>
</cp:coreProperties>
</file>