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05340" w14:textId="0DB2281C" w:rsidR="00C83179" w:rsidRDefault="00C83179" w:rsidP="00C8786B">
      <w:pPr>
        <w:rPr>
          <w:noProof/>
          <w:u w:val="single"/>
          <w:lang w:eastAsia="en-AU"/>
        </w:rPr>
      </w:pPr>
    </w:p>
    <w:p w14:paraId="30C26456" w14:textId="5B24585F" w:rsidR="00C8786B" w:rsidRDefault="00C8786B" w:rsidP="00C8786B">
      <w:pPr>
        <w:jc w:val="center"/>
      </w:pPr>
      <w:r>
        <w:rPr>
          <w:noProof/>
          <w:u w:val="single"/>
          <w:lang w:eastAsia="en-AU"/>
        </w:rPr>
        <w:drawing>
          <wp:inline distT="0" distB="0" distL="0" distR="0" wp14:anchorId="1C5F1CBD" wp14:editId="07DE4B8A">
            <wp:extent cx="1784278" cy="419100"/>
            <wp:effectExtent l="0" t="0" r="6985" b="0"/>
            <wp:docPr id="1" name="Picture 1" descr="beps spot final_30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ps spot final_300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6339" cy="421933"/>
                    </a:xfrm>
                    <a:prstGeom prst="rect">
                      <a:avLst/>
                    </a:prstGeom>
                    <a:noFill/>
                    <a:ln>
                      <a:noFill/>
                    </a:ln>
                  </pic:spPr>
                </pic:pic>
              </a:graphicData>
            </a:graphic>
          </wp:inline>
        </w:drawing>
      </w:r>
    </w:p>
    <w:p w14:paraId="479F0DDE" w14:textId="77777777" w:rsidR="00C8786B" w:rsidRDefault="00C8786B" w:rsidP="00C8786B">
      <w:pPr>
        <w:jc w:val="center"/>
      </w:pPr>
    </w:p>
    <w:p w14:paraId="4F9ECA54" w14:textId="77777777" w:rsidR="00840EE4" w:rsidRPr="00840EE4" w:rsidRDefault="00840EE4" w:rsidP="00840EE4">
      <w:pPr>
        <w:spacing w:after="160" w:line="276" w:lineRule="auto"/>
        <w:rPr>
          <w:rFonts w:ascii="Calibri Light" w:eastAsia="Calibri" w:hAnsi="Calibri Light" w:cs="Times New Roman (Body CS)"/>
          <w:bCs/>
          <w:spacing w:val="20"/>
          <w:sz w:val="46"/>
          <w:szCs w:val="46"/>
        </w:rPr>
      </w:pPr>
      <w:r w:rsidRPr="00840EE4">
        <w:rPr>
          <w:rFonts w:ascii="Calibri Light" w:eastAsia="Calibri" w:hAnsi="Calibri Light" w:cs="Times New Roman (Body CS)"/>
          <w:bCs/>
          <w:spacing w:val="20"/>
          <w:sz w:val="46"/>
          <w:szCs w:val="46"/>
        </w:rPr>
        <w:t>CHILD INFORMATION SHARING AND FAMILY VIOLENCE REFORMS (the Reforms) POLICY</w:t>
      </w:r>
    </w:p>
    <w:p w14:paraId="19C4CEC3" w14:textId="77777777" w:rsidR="00840EE4" w:rsidRPr="00840EE4" w:rsidRDefault="00840EE4" w:rsidP="00840EE4">
      <w:pPr>
        <w:spacing w:after="160" w:line="276" w:lineRule="auto"/>
        <w:rPr>
          <w:rFonts w:ascii="Calibri Light" w:eastAsia="Calibri" w:hAnsi="Calibri Light" w:cs="Times New Roman (Body CS)"/>
          <w:bCs/>
          <w:spacing w:val="20"/>
          <w:szCs w:val="34"/>
        </w:rPr>
      </w:pPr>
      <w:r w:rsidRPr="00840EE4">
        <w:rPr>
          <w:rFonts w:ascii="Calibri Light" w:eastAsia="Calibri" w:hAnsi="Calibri Light" w:cs="Times New Roman (Body CS)"/>
          <w:bCs/>
          <w:spacing w:val="20"/>
          <w:szCs w:val="34"/>
        </w:rPr>
        <w:br/>
      </w:r>
    </w:p>
    <w:p w14:paraId="2E3CC4F1" w14:textId="3DA517C9" w:rsidR="00840EE4" w:rsidRPr="00840EE4" w:rsidRDefault="00840EE4" w:rsidP="00840EE4">
      <w:pPr>
        <w:spacing w:line="360" w:lineRule="auto"/>
        <w:rPr>
          <w:rFonts w:ascii="Calibri Light" w:eastAsia="Calibri" w:hAnsi="Calibri Light" w:cs="Calibri"/>
          <w:sz w:val="22"/>
          <w:szCs w:val="22"/>
        </w:rPr>
      </w:pPr>
      <w:r w:rsidRPr="00840EE4">
        <w:rPr>
          <w:rFonts w:ascii="Calibri Light" w:eastAsia="Calibri" w:hAnsi="Calibri Light" w:cs="Calibri"/>
          <w:sz w:val="22"/>
          <w:szCs w:val="22"/>
        </w:rPr>
        <w:t xml:space="preserve">The wellbeing and safety of children is a priority for all early childhood professionals and </w:t>
      </w:r>
      <w:r w:rsidR="005C75FC">
        <w:rPr>
          <w:rFonts w:ascii="Calibri Light" w:eastAsia="Calibri" w:hAnsi="Calibri Light" w:cs="Calibri"/>
          <w:sz w:val="22"/>
          <w:szCs w:val="22"/>
        </w:rPr>
        <w:t>Brunswick</w:t>
      </w:r>
      <w:r w:rsidR="00E52081">
        <w:rPr>
          <w:rFonts w:ascii="Calibri Light" w:eastAsia="Calibri" w:hAnsi="Calibri Light" w:cs="Calibri"/>
          <w:sz w:val="22"/>
          <w:szCs w:val="22"/>
        </w:rPr>
        <w:t xml:space="preserve"> </w:t>
      </w:r>
      <w:r w:rsidR="005C75FC">
        <w:rPr>
          <w:rFonts w:ascii="Calibri Light" w:eastAsia="Calibri" w:hAnsi="Calibri Light" w:cs="Calibri"/>
          <w:sz w:val="22"/>
          <w:szCs w:val="22"/>
        </w:rPr>
        <w:t>East Primary School OSHC</w:t>
      </w:r>
      <w:r w:rsidRPr="00840EE4">
        <w:rPr>
          <w:rFonts w:ascii="Calibri Light" w:eastAsia="Calibri" w:hAnsi="Calibri Light" w:cs="Calibri"/>
          <w:sz w:val="22"/>
          <w:szCs w:val="22"/>
        </w:rPr>
        <w:t xml:space="preserve"> has well-established child safety frameworks and policies in place. We acknowledge that information </w:t>
      </w:r>
      <w:proofErr w:type="gramStart"/>
      <w:r w:rsidRPr="00840EE4">
        <w:rPr>
          <w:rFonts w:ascii="Calibri Light" w:eastAsia="Calibri" w:hAnsi="Calibri Light" w:cs="Calibri"/>
          <w:sz w:val="22"/>
          <w:szCs w:val="22"/>
        </w:rPr>
        <w:t>sharing</w:t>
      </w:r>
      <w:proofErr w:type="gramEnd"/>
      <w:r w:rsidRPr="00840EE4">
        <w:rPr>
          <w:rFonts w:ascii="Calibri Light" w:eastAsia="Calibri" w:hAnsi="Calibri Light" w:cs="Calibri"/>
          <w:sz w:val="22"/>
          <w:szCs w:val="22"/>
        </w:rPr>
        <w:t xml:space="preserve"> and collaboration are vital in identifying risks early and facilitating early and appropriately targeted support. The new Reforms do not change our child safety obligations rather, they will complement our existing policies to promote and improve the education and life outcomes of Victorian children and reduce family violence.</w:t>
      </w:r>
    </w:p>
    <w:p w14:paraId="6C5C0A92" w14:textId="77777777" w:rsidR="00840EE4" w:rsidRPr="00840EE4" w:rsidRDefault="00840EE4" w:rsidP="00840EE4">
      <w:pPr>
        <w:spacing w:line="360" w:lineRule="auto"/>
        <w:rPr>
          <w:rFonts w:ascii="Calibri Light" w:eastAsia="Calibri" w:hAnsi="Calibri Light" w:cs="Calibri"/>
          <w:sz w:val="22"/>
          <w:szCs w:val="22"/>
        </w:rPr>
      </w:pPr>
    </w:p>
    <w:p w14:paraId="220E65A6" w14:textId="018E59B5" w:rsidR="00840EE4" w:rsidRPr="00840EE4" w:rsidRDefault="00840EE4" w:rsidP="00840EE4">
      <w:pPr>
        <w:spacing w:line="360" w:lineRule="auto"/>
        <w:rPr>
          <w:rFonts w:ascii="Calibri Light" w:eastAsia="Calibri" w:hAnsi="Calibri Light" w:cs="Calibri"/>
          <w:sz w:val="22"/>
          <w:szCs w:val="22"/>
        </w:rPr>
      </w:pPr>
      <w:r w:rsidRPr="00840EE4">
        <w:rPr>
          <w:rFonts w:ascii="Calibri Light" w:eastAsia="Calibri" w:hAnsi="Calibri Light" w:cs="Calibri"/>
          <w:sz w:val="22"/>
          <w:szCs w:val="22"/>
        </w:rPr>
        <w:t xml:space="preserve">As an Information Sharing Entity (ISE), </w:t>
      </w:r>
      <w:r w:rsidR="005C75FC">
        <w:rPr>
          <w:rFonts w:ascii="Calibri Light" w:eastAsia="Calibri" w:hAnsi="Calibri Light" w:cs="Calibri"/>
          <w:sz w:val="22"/>
          <w:szCs w:val="22"/>
        </w:rPr>
        <w:t>Brunswick</w:t>
      </w:r>
      <w:r w:rsidR="00E52081">
        <w:rPr>
          <w:rFonts w:ascii="Calibri Light" w:eastAsia="Calibri" w:hAnsi="Calibri Light" w:cs="Calibri"/>
          <w:sz w:val="22"/>
          <w:szCs w:val="22"/>
        </w:rPr>
        <w:t xml:space="preserve"> </w:t>
      </w:r>
      <w:r w:rsidR="005C75FC">
        <w:rPr>
          <w:rFonts w:ascii="Calibri Light" w:eastAsia="Calibri" w:hAnsi="Calibri Light" w:cs="Calibri"/>
          <w:sz w:val="22"/>
          <w:szCs w:val="22"/>
        </w:rPr>
        <w:t>East Primary School OSHC</w:t>
      </w:r>
      <w:r w:rsidRPr="00840EE4">
        <w:rPr>
          <w:rFonts w:ascii="Calibri Light" w:eastAsia="Calibri" w:hAnsi="Calibri Light" w:cs="Calibri"/>
          <w:sz w:val="22"/>
          <w:szCs w:val="22"/>
        </w:rPr>
        <w:t xml:space="preserve"> is authorised to request and share relevant information under the Child Information Sharing Scheme (CISS) and the Family Violence Information Sharing Scheme (FVISS) and is required to respond to requests from other ISEs. Both schemes recognise the importance of seeking the views and promoting the agency of children and adults (who are not perpetrators of family violence) wherever appropriate, safe and reasonable to do so. </w:t>
      </w:r>
    </w:p>
    <w:p w14:paraId="1D5E4648" w14:textId="77777777" w:rsidR="00840EE4" w:rsidRPr="00840EE4" w:rsidRDefault="00840EE4" w:rsidP="00840EE4">
      <w:pPr>
        <w:spacing w:line="360" w:lineRule="auto"/>
        <w:rPr>
          <w:rFonts w:ascii="Calibri Light" w:eastAsia="Calibri" w:hAnsi="Calibri Light" w:cs="Calibri"/>
          <w:sz w:val="22"/>
          <w:szCs w:val="22"/>
        </w:rPr>
      </w:pPr>
    </w:p>
    <w:p w14:paraId="44BAFBBE" w14:textId="7F0D3A2C" w:rsidR="00840EE4" w:rsidRPr="00840EE4" w:rsidRDefault="005C75FC" w:rsidP="00840EE4">
      <w:pPr>
        <w:spacing w:line="360" w:lineRule="auto"/>
        <w:rPr>
          <w:rFonts w:ascii="Calibri Light" w:eastAsia="Calibri" w:hAnsi="Calibri Light" w:cs="Calibri"/>
          <w:sz w:val="22"/>
          <w:szCs w:val="22"/>
        </w:rPr>
      </w:pPr>
      <w:r>
        <w:rPr>
          <w:rFonts w:ascii="Calibri Light" w:eastAsia="Calibri" w:hAnsi="Calibri Light" w:cs="Calibri"/>
          <w:sz w:val="22"/>
          <w:szCs w:val="22"/>
        </w:rPr>
        <w:t>Brunswick</w:t>
      </w:r>
      <w:r w:rsidR="00E52081">
        <w:rPr>
          <w:rFonts w:ascii="Calibri Light" w:eastAsia="Calibri" w:hAnsi="Calibri Light" w:cs="Calibri"/>
          <w:sz w:val="22"/>
          <w:szCs w:val="22"/>
        </w:rPr>
        <w:t xml:space="preserve"> </w:t>
      </w:r>
      <w:r>
        <w:rPr>
          <w:rFonts w:ascii="Calibri Light" w:eastAsia="Calibri" w:hAnsi="Calibri Light" w:cs="Calibri"/>
          <w:sz w:val="22"/>
          <w:szCs w:val="22"/>
        </w:rPr>
        <w:t>East Primary School OSHC</w:t>
      </w:r>
      <w:r w:rsidR="00840EE4" w:rsidRPr="00840EE4">
        <w:rPr>
          <w:rFonts w:ascii="Calibri Light" w:eastAsia="Calibri" w:hAnsi="Calibri Light" w:cs="Calibri"/>
          <w:sz w:val="22"/>
          <w:szCs w:val="22"/>
        </w:rPr>
        <w:t xml:space="preserve"> will use the Family Violence Multi-Agency Risk Assessment and Management Framework (MARAM) to identify and guide the assessment and management of family violence risk. </w:t>
      </w:r>
    </w:p>
    <w:p w14:paraId="54587BB8" w14:textId="77777777" w:rsidR="00840EE4" w:rsidRPr="00840EE4" w:rsidRDefault="00840EE4" w:rsidP="00840EE4">
      <w:pPr>
        <w:spacing w:line="360" w:lineRule="auto"/>
        <w:rPr>
          <w:rFonts w:ascii="Calibri Light" w:eastAsia="Calibri" w:hAnsi="Calibri Light" w:cs="Calibri"/>
          <w:sz w:val="22"/>
          <w:szCs w:val="22"/>
        </w:rPr>
      </w:pPr>
    </w:p>
    <w:p w14:paraId="618F178F" w14:textId="77777777" w:rsidR="00840EE4" w:rsidRPr="00840EE4" w:rsidRDefault="00840EE4" w:rsidP="00840EE4">
      <w:pPr>
        <w:spacing w:line="360" w:lineRule="auto"/>
        <w:jc w:val="center"/>
        <w:rPr>
          <w:rFonts w:ascii="Calibri" w:eastAsia="Calibri" w:hAnsi="Calibri" w:cs="Calibri"/>
          <w:i/>
          <w:iCs/>
        </w:rPr>
      </w:pPr>
      <w:r w:rsidRPr="00840EE4">
        <w:rPr>
          <w:rFonts w:ascii="Calibri" w:eastAsia="Calibri" w:hAnsi="Calibri" w:cs="Calibri"/>
          <w:i/>
          <w:iCs/>
        </w:rPr>
        <w:t>It’s OK to share, you could make a difference</w:t>
      </w:r>
    </w:p>
    <w:p w14:paraId="4987C15C" w14:textId="77777777" w:rsidR="00840EE4" w:rsidRPr="00840EE4" w:rsidRDefault="00840EE4" w:rsidP="00840EE4">
      <w:pPr>
        <w:spacing w:line="360" w:lineRule="auto"/>
        <w:jc w:val="center"/>
        <w:rPr>
          <w:rFonts w:ascii="Calibri" w:eastAsia="Calibri" w:hAnsi="Calibri" w:cs="Calibri"/>
          <w:i/>
          <w:iCs/>
          <w:sz w:val="20"/>
          <w:szCs w:val="20"/>
        </w:rPr>
      </w:pPr>
      <w:r w:rsidRPr="00840EE4">
        <w:rPr>
          <w:rFonts w:ascii="Calibri" w:eastAsia="Calibri" w:hAnsi="Calibri" w:cs="Calibri"/>
          <w:i/>
          <w:iCs/>
          <w:sz w:val="20"/>
          <w:szCs w:val="20"/>
        </w:rPr>
        <w:t>[Victoria State Government]</w:t>
      </w:r>
    </w:p>
    <w:p w14:paraId="7811BC49" w14:textId="77777777" w:rsidR="00840EE4" w:rsidRPr="00840EE4" w:rsidRDefault="00840EE4" w:rsidP="00840EE4">
      <w:pPr>
        <w:spacing w:after="160" w:line="276" w:lineRule="auto"/>
        <w:rPr>
          <w:rFonts w:ascii="Calibri Light" w:eastAsia="Calibri" w:hAnsi="Calibri Light"/>
          <w:bCs/>
          <w:sz w:val="16"/>
          <w:szCs w:val="16"/>
        </w:rPr>
      </w:pPr>
      <w:r w:rsidRPr="00840EE4">
        <w:rPr>
          <w:rFonts w:ascii="Calibri Light" w:eastAsia="Calibri" w:hAnsi="Calibri Light"/>
          <w:bCs/>
          <w:sz w:val="16"/>
          <w:szCs w:val="16"/>
        </w:rPr>
        <w:t>Please note that the MARAM framework (including CISS and FVISS) is applicable to Victorian childcare services only.</w:t>
      </w:r>
    </w:p>
    <w:p w14:paraId="5B7142DD" w14:textId="77777777" w:rsidR="00840EE4" w:rsidRPr="00840EE4" w:rsidRDefault="00840EE4" w:rsidP="00840EE4">
      <w:pPr>
        <w:tabs>
          <w:tab w:val="left" w:pos="5844"/>
        </w:tabs>
        <w:spacing w:line="360" w:lineRule="auto"/>
        <w:rPr>
          <w:rFonts w:ascii="Calibri" w:eastAsia="Calibri" w:hAnsi="Calibri" w:cs="Arial"/>
          <w:lang w:val="en-US"/>
        </w:rPr>
      </w:pPr>
      <w:r w:rsidRPr="00840EE4">
        <w:rPr>
          <w:rFonts w:ascii="Calibri" w:eastAsia="Calibri" w:hAnsi="Calibri" w:cs="Arial"/>
          <w:lang w:val="en-US"/>
        </w:rPr>
        <w:t>NATIONAL QUALITY STANDARD (NQS)</w:t>
      </w:r>
    </w:p>
    <w:tbl>
      <w:tblPr>
        <w:tblStyle w:val="TableGrid4"/>
        <w:tblW w:w="9185" w:type="dxa"/>
        <w:tblInd w:w="-5" w:type="dxa"/>
        <w:tblLook w:val="04A0" w:firstRow="1" w:lastRow="0" w:firstColumn="1" w:lastColumn="0" w:noHBand="0" w:noVBand="1"/>
      </w:tblPr>
      <w:tblGrid>
        <w:gridCol w:w="772"/>
        <w:gridCol w:w="1609"/>
        <w:gridCol w:w="6804"/>
      </w:tblGrid>
      <w:tr w:rsidR="00E3059E" w:rsidRPr="00E3059E" w14:paraId="16FB9DD1" w14:textId="77777777" w:rsidTr="00E3059E">
        <w:trPr>
          <w:trHeight w:val="495"/>
        </w:trPr>
        <w:tc>
          <w:tcPr>
            <w:tcW w:w="9185" w:type="dxa"/>
            <w:gridSpan w:val="3"/>
            <w:shd w:val="clear" w:color="auto" w:fill="D9D9D9"/>
            <w:vAlign w:val="center"/>
          </w:tcPr>
          <w:p w14:paraId="3655DC92" w14:textId="77777777" w:rsidR="00E3059E" w:rsidRPr="00E3059E" w:rsidRDefault="00E3059E" w:rsidP="00E3059E">
            <w:pPr>
              <w:ind w:hanging="27"/>
              <w:rPr>
                <w:rFonts w:cs="Calibri"/>
                <w:color w:val="000000"/>
                <w:sz w:val="22"/>
                <w:szCs w:val="22"/>
              </w:rPr>
            </w:pPr>
            <w:r w:rsidRPr="00E3059E">
              <w:rPr>
                <w:rFonts w:cs="Calibri"/>
                <w:sz w:val="22"/>
                <w:szCs w:val="22"/>
              </w:rPr>
              <w:t>QUALITY AREA 2: CHILDREN’S HEALTH AND SAFETY</w:t>
            </w:r>
          </w:p>
        </w:tc>
      </w:tr>
      <w:tr w:rsidR="00E3059E" w:rsidRPr="00E3059E" w14:paraId="668647D0" w14:textId="77777777" w:rsidTr="00494A72">
        <w:trPr>
          <w:trHeight w:val="483"/>
        </w:trPr>
        <w:tc>
          <w:tcPr>
            <w:tcW w:w="772" w:type="dxa"/>
            <w:vAlign w:val="center"/>
          </w:tcPr>
          <w:p w14:paraId="4DE2070F" w14:textId="77777777" w:rsidR="00E3059E" w:rsidRPr="00E3059E" w:rsidRDefault="00E3059E" w:rsidP="00E3059E">
            <w:pPr>
              <w:jc w:val="center"/>
              <w:rPr>
                <w:rFonts w:ascii="Calibri Light" w:hAnsi="Calibri Light" w:cs="Calibri Light"/>
                <w:sz w:val="22"/>
                <w:szCs w:val="22"/>
              </w:rPr>
            </w:pPr>
            <w:r w:rsidRPr="00E3059E">
              <w:rPr>
                <w:rFonts w:ascii="Calibri Light" w:hAnsi="Calibri Light" w:cs="Calibri Light"/>
                <w:sz w:val="22"/>
                <w:szCs w:val="22"/>
              </w:rPr>
              <w:t>2.2</w:t>
            </w:r>
          </w:p>
        </w:tc>
        <w:tc>
          <w:tcPr>
            <w:tcW w:w="1609" w:type="dxa"/>
            <w:vAlign w:val="center"/>
          </w:tcPr>
          <w:p w14:paraId="7335A3C3" w14:textId="77777777" w:rsidR="00E3059E" w:rsidRPr="00E3059E" w:rsidRDefault="00E3059E" w:rsidP="00E3059E">
            <w:pPr>
              <w:rPr>
                <w:rFonts w:ascii="Calibri Light" w:hAnsi="Calibri Light" w:cs="Calibri Light"/>
                <w:sz w:val="22"/>
                <w:szCs w:val="22"/>
              </w:rPr>
            </w:pPr>
            <w:r w:rsidRPr="00E3059E">
              <w:rPr>
                <w:rFonts w:ascii="Calibri Light" w:hAnsi="Calibri Light" w:cs="Calibri Light"/>
                <w:sz w:val="22"/>
                <w:szCs w:val="22"/>
              </w:rPr>
              <w:t xml:space="preserve">Safety </w:t>
            </w:r>
          </w:p>
        </w:tc>
        <w:tc>
          <w:tcPr>
            <w:tcW w:w="6804" w:type="dxa"/>
            <w:vAlign w:val="center"/>
          </w:tcPr>
          <w:p w14:paraId="6BD85D75" w14:textId="77777777" w:rsidR="00E3059E" w:rsidRPr="00E3059E" w:rsidRDefault="00E3059E" w:rsidP="00E3059E">
            <w:pPr>
              <w:rPr>
                <w:rFonts w:ascii="Calibri Light" w:hAnsi="Calibri Light" w:cs="Calibri Light"/>
                <w:sz w:val="22"/>
                <w:szCs w:val="22"/>
              </w:rPr>
            </w:pPr>
            <w:r w:rsidRPr="00E3059E">
              <w:rPr>
                <w:rFonts w:ascii="Calibri Light" w:hAnsi="Calibri Light" w:cs="Calibri Light"/>
                <w:sz w:val="22"/>
                <w:szCs w:val="22"/>
              </w:rPr>
              <w:t xml:space="preserve">Each child is respected. </w:t>
            </w:r>
          </w:p>
        </w:tc>
      </w:tr>
      <w:tr w:rsidR="00E3059E" w:rsidRPr="00E3059E" w14:paraId="005A19F8" w14:textId="77777777" w:rsidTr="00E3059E">
        <w:trPr>
          <w:trHeight w:val="858"/>
        </w:trPr>
        <w:tc>
          <w:tcPr>
            <w:tcW w:w="772" w:type="dxa"/>
            <w:shd w:val="clear" w:color="auto" w:fill="F2F2F2"/>
            <w:vAlign w:val="center"/>
          </w:tcPr>
          <w:p w14:paraId="487DEF92" w14:textId="77777777" w:rsidR="00E3059E" w:rsidRPr="00E3059E" w:rsidRDefault="00E3059E" w:rsidP="00E3059E">
            <w:pPr>
              <w:jc w:val="center"/>
              <w:rPr>
                <w:rFonts w:ascii="Calibri Light" w:hAnsi="Calibri Light" w:cs="Calibri Light"/>
                <w:sz w:val="22"/>
                <w:szCs w:val="22"/>
              </w:rPr>
            </w:pPr>
            <w:r w:rsidRPr="00E3059E">
              <w:rPr>
                <w:rFonts w:ascii="Calibri Light" w:hAnsi="Calibri Light" w:cs="Calibri Light"/>
                <w:sz w:val="22"/>
                <w:szCs w:val="22"/>
              </w:rPr>
              <w:t>2.2.1</w:t>
            </w:r>
          </w:p>
        </w:tc>
        <w:tc>
          <w:tcPr>
            <w:tcW w:w="1609" w:type="dxa"/>
            <w:shd w:val="clear" w:color="auto" w:fill="F2F2F2"/>
            <w:vAlign w:val="center"/>
          </w:tcPr>
          <w:p w14:paraId="225C9B4B" w14:textId="77777777" w:rsidR="00E3059E" w:rsidRPr="00E3059E" w:rsidRDefault="00E3059E" w:rsidP="00E3059E">
            <w:pPr>
              <w:rPr>
                <w:rFonts w:ascii="Calibri Light" w:hAnsi="Calibri Light" w:cs="Calibri Light"/>
                <w:sz w:val="22"/>
                <w:szCs w:val="22"/>
              </w:rPr>
            </w:pPr>
            <w:r w:rsidRPr="00E3059E">
              <w:rPr>
                <w:rFonts w:ascii="Calibri Light" w:hAnsi="Calibri Light" w:cs="Calibri Light"/>
                <w:sz w:val="22"/>
                <w:szCs w:val="22"/>
              </w:rPr>
              <w:t xml:space="preserve">Supervision </w:t>
            </w:r>
          </w:p>
        </w:tc>
        <w:tc>
          <w:tcPr>
            <w:tcW w:w="6804" w:type="dxa"/>
            <w:shd w:val="clear" w:color="auto" w:fill="F2F2F2"/>
            <w:vAlign w:val="center"/>
          </w:tcPr>
          <w:p w14:paraId="55BE4B43" w14:textId="77777777" w:rsidR="00E3059E" w:rsidRPr="00E3059E" w:rsidRDefault="00E3059E" w:rsidP="00E3059E">
            <w:pPr>
              <w:rPr>
                <w:rFonts w:ascii="Calibri Light" w:hAnsi="Calibri Light" w:cs="Calibri Light"/>
                <w:sz w:val="22"/>
                <w:szCs w:val="22"/>
              </w:rPr>
            </w:pPr>
            <w:r w:rsidRPr="00E3059E">
              <w:rPr>
                <w:rFonts w:ascii="Calibri Light" w:hAnsi="Calibri Light" w:cs="Calibri Light"/>
                <w:sz w:val="22"/>
                <w:szCs w:val="22"/>
              </w:rPr>
              <w:t xml:space="preserve">At all times, reasonable precautions and adequate supervision ensure children are protected from harm and hazard. </w:t>
            </w:r>
          </w:p>
        </w:tc>
      </w:tr>
      <w:tr w:rsidR="00E3059E" w:rsidRPr="00E3059E" w14:paraId="4DB2F609" w14:textId="77777777" w:rsidTr="00E3059E">
        <w:trPr>
          <w:trHeight w:val="854"/>
        </w:trPr>
        <w:tc>
          <w:tcPr>
            <w:tcW w:w="772" w:type="dxa"/>
            <w:shd w:val="clear" w:color="auto" w:fill="FFFFFF"/>
            <w:vAlign w:val="center"/>
          </w:tcPr>
          <w:p w14:paraId="1BA2DD4B" w14:textId="77777777" w:rsidR="00E3059E" w:rsidRPr="00E3059E" w:rsidRDefault="00E3059E" w:rsidP="00E3059E">
            <w:pPr>
              <w:jc w:val="center"/>
              <w:rPr>
                <w:rFonts w:ascii="Calibri Light" w:hAnsi="Calibri Light" w:cs="Calibri Light"/>
                <w:sz w:val="22"/>
                <w:szCs w:val="22"/>
              </w:rPr>
            </w:pPr>
            <w:r w:rsidRPr="00E3059E">
              <w:rPr>
                <w:rFonts w:ascii="Calibri Light" w:hAnsi="Calibri Light" w:cs="Calibri Light"/>
                <w:sz w:val="22"/>
                <w:szCs w:val="22"/>
              </w:rPr>
              <w:t>2.2.3</w:t>
            </w:r>
          </w:p>
        </w:tc>
        <w:tc>
          <w:tcPr>
            <w:tcW w:w="1609" w:type="dxa"/>
            <w:shd w:val="clear" w:color="auto" w:fill="FFFFFF"/>
            <w:vAlign w:val="center"/>
          </w:tcPr>
          <w:p w14:paraId="52104171" w14:textId="77777777" w:rsidR="00E3059E" w:rsidRPr="00E3059E" w:rsidRDefault="00E3059E" w:rsidP="00E3059E">
            <w:pPr>
              <w:rPr>
                <w:rFonts w:ascii="Calibri Light" w:hAnsi="Calibri Light" w:cs="Calibri Light"/>
                <w:sz w:val="22"/>
                <w:szCs w:val="22"/>
              </w:rPr>
            </w:pPr>
            <w:r w:rsidRPr="00E3059E">
              <w:rPr>
                <w:rFonts w:ascii="Calibri Light" w:hAnsi="Calibri Light" w:cs="Calibri Light"/>
                <w:sz w:val="22"/>
                <w:szCs w:val="22"/>
              </w:rPr>
              <w:t xml:space="preserve">Child Protection </w:t>
            </w:r>
          </w:p>
        </w:tc>
        <w:tc>
          <w:tcPr>
            <w:tcW w:w="6804" w:type="dxa"/>
            <w:shd w:val="clear" w:color="auto" w:fill="FFFFFF"/>
            <w:vAlign w:val="center"/>
          </w:tcPr>
          <w:p w14:paraId="54AB60F2" w14:textId="77777777" w:rsidR="00E3059E" w:rsidRPr="00E3059E" w:rsidRDefault="00E3059E" w:rsidP="00E3059E">
            <w:pPr>
              <w:rPr>
                <w:rFonts w:ascii="Calibri Light" w:hAnsi="Calibri Light" w:cs="Calibri Light"/>
                <w:sz w:val="22"/>
                <w:szCs w:val="22"/>
              </w:rPr>
            </w:pPr>
            <w:r w:rsidRPr="00E3059E">
              <w:rPr>
                <w:rFonts w:ascii="Calibri Light" w:hAnsi="Calibri Light" w:cs="Calibri Light"/>
                <w:sz w:val="22"/>
                <w:szCs w:val="22"/>
              </w:rPr>
              <w:t xml:space="preserve">Management, educators and staff are aware of their roles and responsibilities to identify and respond to every child at risk of abuse or neglect. </w:t>
            </w:r>
          </w:p>
        </w:tc>
      </w:tr>
    </w:tbl>
    <w:p w14:paraId="0C26C08E" w14:textId="037EDD86" w:rsidR="00E3059E" w:rsidRDefault="00E3059E" w:rsidP="00C83179"/>
    <w:p w14:paraId="35051AD2" w14:textId="288B756A" w:rsidR="00E3059E" w:rsidRDefault="00E3059E">
      <w:r>
        <w:br w:type="page"/>
      </w:r>
    </w:p>
    <w:p w14:paraId="3936B9B3" w14:textId="77777777" w:rsidR="00C83179" w:rsidRDefault="00C83179" w:rsidP="00C83179"/>
    <w:tbl>
      <w:tblPr>
        <w:tblStyle w:val="TableGrid5"/>
        <w:tblW w:w="9185" w:type="dxa"/>
        <w:tblInd w:w="-5" w:type="dxa"/>
        <w:tblLayout w:type="fixed"/>
        <w:tblLook w:val="04A0" w:firstRow="1" w:lastRow="0" w:firstColumn="1" w:lastColumn="0" w:noHBand="0" w:noVBand="1"/>
      </w:tblPr>
      <w:tblGrid>
        <w:gridCol w:w="772"/>
        <w:gridCol w:w="1893"/>
        <w:gridCol w:w="6520"/>
      </w:tblGrid>
      <w:tr w:rsidR="003B5D32" w:rsidRPr="003B5D32" w14:paraId="3CA49064" w14:textId="77777777" w:rsidTr="003B5D32">
        <w:trPr>
          <w:trHeight w:val="495"/>
        </w:trPr>
        <w:tc>
          <w:tcPr>
            <w:tcW w:w="9185" w:type="dxa"/>
            <w:gridSpan w:val="3"/>
            <w:shd w:val="clear" w:color="auto" w:fill="D9D9D9"/>
            <w:vAlign w:val="center"/>
          </w:tcPr>
          <w:p w14:paraId="60D73F4E" w14:textId="77777777" w:rsidR="003B5D32" w:rsidRPr="003B5D32" w:rsidRDefault="003B5D32" w:rsidP="003B5D32">
            <w:pPr>
              <w:ind w:hanging="27"/>
              <w:rPr>
                <w:rFonts w:ascii="Calibri Light" w:hAnsi="Calibri Light"/>
                <w:color w:val="000000"/>
                <w:szCs w:val="22"/>
              </w:rPr>
            </w:pPr>
            <w:r w:rsidRPr="003B5D32">
              <w:rPr>
                <w:sz w:val="22"/>
                <w:szCs w:val="22"/>
              </w:rPr>
              <w:t xml:space="preserve">QUALITY AREA 7:  </w:t>
            </w:r>
            <w:r w:rsidRPr="003B5D32">
              <w:rPr>
                <w:rFonts w:ascii="Calibri Light" w:hAnsi="Calibri Light"/>
                <w:color w:val="000000"/>
                <w:lang w:val="en-US"/>
              </w:rPr>
              <w:t>GOVERNANCE AND LEADERSHIP</w:t>
            </w:r>
          </w:p>
        </w:tc>
      </w:tr>
      <w:tr w:rsidR="003B5D32" w:rsidRPr="003B5D32" w14:paraId="69E9F2DD" w14:textId="77777777" w:rsidTr="00494A72">
        <w:trPr>
          <w:trHeight w:val="595"/>
        </w:trPr>
        <w:tc>
          <w:tcPr>
            <w:tcW w:w="772" w:type="dxa"/>
            <w:vAlign w:val="center"/>
          </w:tcPr>
          <w:p w14:paraId="10442C3D" w14:textId="77777777" w:rsidR="003B5D32" w:rsidRPr="003B5D32" w:rsidRDefault="003B5D32" w:rsidP="003B5D32">
            <w:pPr>
              <w:jc w:val="center"/>
              <w:rPr>
                <w:rFonts w:ascii="Calibri Light" w:hAnsi="Calibri Light"/>
                <w:sz w:val="22"/>
                <w:szCs w:val="22"/>
              </w:rPr>
            </w:pPr>
            <w:r w:rsidRPr="003B5D32">
              <w:rPr>
                <w:rFonts w:ascii="Calibri Light" w:hAnsi="Calibri Light"/>
                <w:sz w:val="22"/>
                <w:szCs w:val="18"/>
              </w:rPr>
              <w:t>7.1.2</w:t>
            </w:r>
          </w:p>
        </w:tc>
        <w:tc>
          <w:tcPr>
            <w:tcW w:w="1893" w:type="dxa"/>
            <w:vAlign w:val="center"/>
          </w:tcPr>
          <w:p w14:paraId="2261E6D2" w14:textId="77777777" w:rsidR="003B5D32" w:rsidRPr="003B5D32" w:rsidRDefault="003B5D32" w:rsidP="003B5D32">
            <w:pPr>
              <w:rPr>
                <w:rFonts w:ascii="Calibri Light" w:hAnsi="Calibri Light"/>
                <w:sz w:val="22"/>
                <w:szCs w:val="22"/>
              </w:rPr>
            </w:pPr>
            <w:r w:rsidRPr="003B5D32">
              <w:rPr>
                <w:rFonts w:ascii="Calibri Light" w:hAnsi="Calibri Light"/>
                <w:sz w:val="22"/>
                <w:szCs w:val="18"/>
              </w:rPr>
              <w:t xml:space="preserve">Management Systems </w:t>
            </w:r>
          </w:p>
        </w:tc>
        <w:tc>
          <w:tcPr>
            <w:tcW w:w="6520" w:type="dxa"/>
            <w:vAlign w:val="center"/>
          </w:tcPr>
          <w:p w14:paraId="20E0C4C8" w14:textId="77777777" w:rsidR="003B5D32" w:rsidRPr="003B5D32" w:rsidRDefault="003B5D32" w:rsidP="003B5D32">
            <w:pPr>
              <w:rPr>
                <w:rFonts w:ascii="Calibri Light" w:hAnsi="Calibri Light"/>
                <w:sz w:val="22"/>
                <w:szCs w:val="22"/>
              </w:rPr>
            </w:pPr>
            <w:r w:rsidRPr="003B5D32">
              <w:rPr>
                <w:rFonts w:ascii="Calibri Light" w:hAnsi="Calibri Light"/>
                <w:sz w:val="22"/>
                <w:szCs w:val="18"/>
              </w:rPr>
              <w:t xml:space="preserve">Systems are in place to manage risk and enable the effective management and operation of a quality service. </w:t>
            </w:r>
          </w:p>
        </w:tc>
      </w:tr>
      <w:tr w:rsidR="003B5D32" w:rsidRPr="003B5D32" w14:paraId="6FC44AB4" w14:textId="77777777" w:rsidTr="003B5D32">
        <w:trPr>
          <w:trHeight w:val="671"/>
        </w:trPr>
        <w:tc>
          <w:tcPr>
            <w:tcW w:w="772" w:type="dxa"/>
            <w:shd w:val="clear" w:color="auto" w:fill="F2F2F2"/>
            <w:vAlign w:val="center"/>
          </w:tcPr>
          <w:p w14:paraId="4F16E9B1" w14:textId="77777777" w:rsidR="003B5D32" w:rsidRPr="003B5D32" w:rsidRDefault="003B5D32" w:rsidP="003B5D32">
            <w:pPr>
              <w:jc w:val="center"/>
              <w:rPr>
                <w:rFonts w:ascii="Calibri Light" w:hAnsi="Calibri Light"/>
                <w:sz w:val="22"/>
                <w:szCs w:val="22"/>
              </w:rPr>
            </w:pPr>
            <w:r w:rsidRPr="003B5D32">
              <w:rPr>
                <w:rFonts w:ascii="Calibri Light" w:hAnsi="Calibri Light"/>
                <w:sz w:val="22"/>
                <w:szCs w:val="18"/>
              </w:rPr>
              <w:t>7.1.3</w:t>
            </w:r>
          </w:p>
        </w:tc>
        <w:tc>
          <w:tcPr>
            <w:tcW w:w="1893" w:type="dxa"/>
            <w:shd w:val="clear" w:color="auto" w:fill="F2F2F2"/>
            <w:vAlign w:val="center"/>
          </w:tcPr>
          <w:p w14:paraId="3D100A3C" w14:textId="77777777" w:rsidR="003B5D32" w:rsidRPr="003B5D32" w:rsidRDefault="003B5D32" w:rsidP="003B5D32">
            <w:pPr>
              <w:rPr>
                <w:rFonts w:ascii="Calibri Light" w:hAnsi="Calibri Light"/>
                <w:sz w:val="22"/>
                <w:szCs w:val="22"/>
              </w:rPr>
            </w:pPr>
            <w:r w:rsidRPr="003B5D32">
              <w:rPr>
                <w:rFonts w:ascii="Calibri Light" w:hAnsi="Calibri Light"/>
                <w:sz w:val="22"/>
                <w:szCs w:val="18"/>
              </w:rPr>
              <w:t xml:space="preserve">Roles and Responsibilities </w:t>
            </w:r>
          </w:p>
        </w:tc>
        <w:tc>
          <w:tcPr>
            <w:tcW w:w="6520" w:type="dxa"/>
            <w:shd w:val="clear" w:color="auto" w:fill="F2F2F2"/>
            <w:vAlign w:val="center"/>
          </w:tcPr>
          <w:p w14:paraId="2B657EF5" w14:textId="77777777" w:rsidR="003B5D32" w:rsidRPr="003B5D32" w:rsidRDefault="003B5D32" w:rsidP="003B5D32">
            <w:pPr>
              <w:rPr>
                <w:rFonts w:ascii="Calibri Light" w:hAnsi="Calibri Light"/>
                <w:sz w:val="22"/>
                <w:szCs w:val="22"/>
              </w:rPr>
            </w:pPr>
            <w:r w:rsidRPr="003B5D32">
              <w:rPr>
                <w:rFonts w:ascii="Calibri Light" w:hAnsi="Calibri Light"/>
                <w:sz w:val="22"/>
                <w:szCs w:val="18"/>
              </w:rPr>
              <w:t xml:space="preserve">Roles and responsibilities are clearly defined and understood and support effective decision-making and operation of the service. </w:t>
            </w:r>
          </w:p>
        </w:tc>
      </w:tr>
    </w:tbl>
    <w:p w14:paraId="4EBDC263" w14:textId="77777777" w:rsidR="003B5D32" w:rsidRDefault="003B5D32" w:rsidP="00C83179"/>
    <w:tbl>
      <w:tblPr>
        <w:tblStyle w:val="TableGrid6"/>
        <w:tblW w:w="9185" w:type="dxa"/>
        <w:tblInd w:w="-5" w:type="dxa"/>
        <w:tblLook w:val="04A0" w:firstRow="1" w:lastRow="0" w:firstColumn="1" w:lastColumn="0" w:noHBand="0" w:noVBand="1"/>
      </w:tblPr>
      <w:tblGrid>
        <w:gridCol w:w="1106"/>
        <w:gridCol w:w="8079"/>
      </w:tblGrid>
      <w:tr w:rsidR="007E653F" w:rsidRPr="007E653F" w14:paraId="6140961C" w14:textId="77777777" w:rsidTr="007E653F">
        <w:trPr>
          <w:trHeight w:val="528"/>
        </w:trPr>
        <w:tc>
          <w:tcPr>
            <w:tcW w:w="9185" w:type="dxa"/>
            <w:gridSpan w:val="2"/>
            <w:shd w:val="clear" w:color="auto" w:fill="F2F2F2"/>
            <w:vAlign w:val="center"/>
          </w:tcPr>
          <w:p w14:paraId="0365537D" w14:textId="77777777" w:rsidR="007E653F" w:rsidRPr="007E653F" w:rsidRDefault="007E653F" w:rsidP="007E653F">
            <w:pPr>
              <w:ind w:hanging="27"/>
              <w:rPr>
                <w:rFonts w:ascii="Calibri Light" w:hAnsi="Calibri Light"/>
                <w:color w:val="000000"/>
                <w:szCs w:val="22"/>
              </w:rPr>
            </w:pPr>
            <w:r w:rsidRPr="007E653F">
              <w:rPr>
                <w:rFonts w:cs="Arial"/>
                <w:lang w:val="en-US"/>
              </w:rPr>
              <w:t>EDUCATION AND CARE SERVICES NATIONAL REGULATIONS</w:t>
            </w:r>
          </w:p>
        </w:tc>
      </w:tr>
      <w:tr w:rsidR="007E653F" w:rsidRPr="007E653F" w14:paraId="698771A4" w14:textId="77777777" w:rsidTr="00494A72">
        <w:trPr>
          <w:trHeight w:val="504"/>
        </w:trPr>
        <w:tc>
          <w:tcPr>
            <w:tcW w:w="1106" w:type="dxa"/>
            <w:vAlign w:val="center"/>
          </w:tcPr>
          <w:p w14:paraId="05CB96C1" w14:textId="77777777" w:rsidR="007E653F" w:rsidRPr="007E653F" w:rsidRDefault="007E653F" w:rsidP="007E653F">
            <w:pPr>
              <w:jc w:val="center"/>
              <w:rPr>
                <w:rFonts w:ascii="Calibri Light" w:hAnsi="Calibri Light" w:cs="Calibri"/>
                <w:sz w:val="22"/>
                <w:szCs w:val="22"/>
              </w:rPr>
            </w:pPr>
            <w:r w:rsidRPr="007E653F">
              <w:rPr>
                <w:rFonts w:ascii="Calibri Light" w:hAnsi="Calibri Light" w:cs="Calibri Light"/>
                <w:sz w:val="22"/>
                <w:szCs w:val="22"/>
              </w:rPr>
              <w:t>84</w:t>
            </w:r>
          </w:p>
        </w:tc>
        <w:tc>
          <w:tcPr>
            <w:tcW w:w="8079" w:type="dxa"/>
            <w:vAlign w:val="center"/>
          </w:tcPr>
          <w:p w14:paraId="6E6310C6" w14:textId="77777777" w:rsidR="007E653F" w:rsidRPr="007E653F" w:rsidRDefault="007E653F" w:rsidP="007E653F">
            <w:pPr>
              <w:rPr>
                <w:rFonts w:ascii="Calibri Light" w:hAnsi="Calibri Light"/>
                <w:sz w:val="22"/>
                <w:szCs w:val="22"/>
              </w:rPr>
            </w:pPr>
            <w:r w:rsidRPr="007E653F">
              <w:rPr>
                <w:rFonts w:ascii="Calibri Light" w:hAnsi="Calibri Light" w:cs="Calibri Light"/>
                <w:sz w:val="22"/>
                <w:szCs w:val="22"/>
                <w:lang w:val="en-US"/>
              </w:rPr>
              <w:t>Awareness of child protection law</w:t>
            </w:r>
          </w:p>
        </w:tc>
      </w:tr>
      <w:tr w:rsidR="007E653F" w:rsidRPr="007E653F" w14:paraId="475DC5C4" w14:textId="77777777" w:rsidTr="007E653F">
        <w:trPr>
          <w:trHeight w:val="504"/>
        </w:trPr>
        <w:tc>
          <w:tcPr>
            <w:tcW w:w="1106" w:type="dxa"/>
            <w:shd w:val="clear" w:color="auto" w:fill="F2F2F2"/>
            <w:vAlign w:val="center"/>
          </w:tcPr>
          <w:p w14:paraId="0C1F8835" w14:textId="77777777" w:rsidR="007E653F" w:rsidRPr="007E653F" w:rsidRDefault="007E653F" w:rsidP="007E653F">
            <w:pPr>
              <w:jc w:val="center"/>
              <w:rPr>
                <w:rFonts w:ascii="Calibri Light" w:hAnsi="Calibri Light" w:cs="Calibri"/>
                <w:sz w:val="22"/>
                <w:szCs w:val="22"/>
              </w:rPr>
            </w:pPr>
            <w:r w:rsidRPr="007E653F">
              <w:rPr>
                <w:rFonts w:ascii="Calibri Light" w:hAnsi="Calibri Light" w:cs="Calibri Light"/>
                <w:sz w:val="22"/>
                <w:szCs w:val="22"/>
              </w:rPr>
              <w:t>155</w:t>
            </w:r>
          </w:p>
        </w:tc>
        <w:tc>
          <w:tcPr>
            <w:tcW w:w="8079" w:type="dxa"/>
            <w:shd w:val="clear" w:color="auto" w:fill="F2F2F2"/>
            <w:vAlign w:val="center"/>
          </w:tcPr>
          <w:p w14:paraId="30B914C0" w14:textId="77777777" w:rsidR="007E653F" w:rsidRPr="007E653F" w:rsidRDefault="007E653F" w:rsidP="007E653F">
            <w:pPr>
              <w:rPr>
                <w:rFonts w:ascii="Calibri Light" w:hAnsi="Calibri Light"/>
                <w:sz w:val="22"/>
                <w:szCs w:val="22"/>
              </w:rPr>
            </w:pPr>
            <w:r w:rsidRPr="007E653F">
              <w:rPr>
                <w:rFonts w:ascii="Calibri Light" w:hAnsi="Calibri Light" w:cs="Calibri Light"/>
                <w:sz w:val="22"/>
                <w:szCs w:val="22"/>
                <w:lang w:val="en-US"/>
              </w:rPr>
              <w:t>Interactions with children</w:t>
            </w:r>
          </w:p>
        </w:tc>
      </w:tr>
      <w:tr w:rsidR="007E653F" w:rsidRPr="007E653F" w14:paraId="1DA0F4ED" w14:textId="77777777" w:rsidTr="00494A72">
        <w:trPr>
          <w:trHeight w:val="504"/>
        </w:trPr>
        <w:tc>
          <w:tcPr>
            <w:tcW w:w="1106" w:type="dxa"/>
            <w:vAlign w:val="center"/>
          </w:tcPr>
          <w:p w14:paraId="7378DCFF" w14:textId="77777777" w:rsidR="007E653F" w:rsidRPr="007E653F" w:rsidRDefault="007E653F" w:rsidP="007E653F">
            <w:pPr>
              <w:jc w:val="center"/>
              <w:rPr>
                <w:rFonts w:ascii="Calibri Light" w:hAnsi="Calibri Light"/>
                <w:sz w:val="22"/>
                <w:szCs w:val="22"/>
              </w:rPr>
            </w:pPr>
            <w:r w:rsidRPr="007E653F">
              <w:rPr>
                <w:rFonts w:ascii="Calibri Light" w:hAnsi="Calibri Light" w:cs="Calibri"/>
                <w:sz w:val="22"/>
                <w:szCs w:val="22"/>
              </w:rPr>
              <w:t>168</w:t>
            </w:r>
          </w:p>
        </w:tc>
        <w:tc>
          <w:tcPr>
            <w:tcW w:w="8079" w:type="dxa"/>
            <w:vAlign w:val="center"/>
          </w:tcPr>
          <w:p w14:paraId="7EC318F2" w14:textId="77777777" w:rsidR="007E653F" w:rsidRPr="007E653F" w:rsidRDefault="007E653F" w:rsidP="007E653F">
            <w:pPr>
              <w:rPr>
                <w:rFonts w:ascii="Calibri Light" w:hAnsi="Calibri Light"/>
                <w:sz w:val="22"/>
                <w:szCs w:val="22"/>
              </w:rPr>
            </w:pPr>
            <w:r w:rsidRPr="007E653F">
              <w:rPr>
                <w:rFonts w:ascii="Calibri Light" w:hAnsi="Calibri Light"/>
                <w:sz w:val="22"/>
                <w:szCs w:val="22"/>
              </w:rPr>
              <w:t>Education and care services must have policies and procedures</w:t>
            </w:r>
          </w:p>
        </w:tc>
      </w:tr>
      <w:tr w:rsidR="007E653F" w:rsidRPr="007E653F" w14:paraId="15ABEE9D" w14:textId="77777777" w:rsidTr="007E653F">
        <w:trPr>
          <w:trHeight w:val="544"/>
        </w:trPr>
        <w:tc>
          <w:tcPr>
            <w:tcW w:w="1106" w:type="dxa"/>
            <w:shd w:val="clear" w:color="auto" w:fill="F2F2F2"/>
            <w:vAlign w:val="center"/>
          </w:tcPr>
          <w:p w14:paraId="42E0E910" w14:textId="77777777" w:rsidR="007E653F" w:rsidRPr="007E653F" w:rsidRDefault="007E653F" w:rsidP="007E653F">
            <w:pPr>
              <w:jc w:val="center"/>
              <w:rPr>
                <w:rFonts w:ascii="Calibri Light" w:hAnsi="Calibri Light"/>
                <w:sz w:val="22"/>
                <w:szCs w:val="22"/>
              </w:rPr>
            </w:pPr>
            <w:r w:rsidRPr="007E653F">
              <w:rPr>
                <w:rFonts w:ascii="Calibri Light" w:hAnsi="Calibri Light" w:cs="Calibri Light"/>
                <w:sz w:val="22"/>
                <w:szCs w:val="22"/>
              </w:rPr>
              <w:t>170</w:t>
            </w:r>
          </w:p>
        </w:tc>
        <w:tc>
          <w:tcPr>
            <w:tcW w:w="8079" w:type="dxa"/>
            <w:shd w:val="clear" w:color="auto" w:fill="F2F2F2"/>
            <w:vAlign w:val="center"/>
          </w:tcPr>
          <w:p w14:paraId="4959D0CC" w14:textId="77777777" w:rsidR="007E653F" w:rsidRPr="007E653F" w:rsidRDefault="007E653F" w:rsidP="007E653F">
            <w:pPr>
              <w:rPr>
                <w:rFonts w:ascii="Calibri Light" w:hAnsi="Calibri Light"/>
                <w:sz w:val="22"/>
                <w:szCs w:val="22"/>
              </w:rPr>
            </w:pPr>
            <w:r w:rsidRPr="007E653F">
              <w:rPr>
                <w:rFonts w:ascii="Calibri Light" w:hAnsi="Calibri Light" w:cs="Calibri Light"/>
                <w:bCs/>
                <w:sz w:val="22"/>
                <w:szCs w:val="22"/>
              </w:rPr>
              <w:t>Policies and procedures to be followed</w:t>
            </w:r>
          </w:p>
        </w:tc>
      </w:tr>
      <w:tr w:rsidR="007E653F" w:rsidRPr="007E653F" w14:paraId="61983B54" w14:textId="77777777" w:rsidTr="007E653F">
        <w:trPr>
          <w:trHeight w:val="544"/>
        </w:trPr>
        <w:tc>
          <w:tcPr>
            <w:tcW w:w="1106" w:type="dxa"/>
            <w:shd w:val="clear" w:color="auto" w:fill="FFFFFF"/>
            <w:vAlign w:val="center"/>
          </w:tcPr>
          <w:p w14:paraId="7FEDC1F7" w14:textId="77777777" w:rsidR="007E653F" w:rsidRPr="007E653F" w:rsidRDefault="007E653F" w:rsidP="007E653F">
            <w:pPr>
              <w:jc w:val="center"/>
              <w:rPr>
                <w:rFonts w:ascii="Calibri Light" w:hAnsi="Calibri Light"/>
                <w:sz w:val="22"/>
                <w:szCs w:val="22"/>
              </w:rPr>
            </w:pPr>
            <w:r w:rsidRPr="007E653F">
              <w:rPr>
                <w:rFonts w:ascii="Calibri Light" w:hAnsi="Calibri Light" w:cs="Calibri Light"/>
                <w:sz w:val="22"/>
                <w:szCs w:val="22"/>
              </w:rPr>
              <w:t>171</w:t>
            </w:r>
          </w:p>
        </w:tc>
        <w:tc>
          <w:tcPr>
            <w:tcW w:w="8079" w:type="dxa"/>
            <w:shd w:val="clear" w:color="auto" w:fill="FFFFFF"/>
            <w:vAlign w:val="center"/>
          </w:tcPr>
          <w:p w14:paraId="5F372521" w14:textId="77777777" w:rsidR="007E653F" w:rsidRPr="007E653F" w:rsidRDefault="007E653F" w:rsidP="007E653F">
            <w:pPr>
              <w:rPr>
                <w:rFonts w:ascii="Calibri Light" w:hAnsi="Calibri Light"/>
                <w:sz w:val="22"/>
                <w:szCs w:val="22"/>
              </w:rPr>
            </w:pPr>
            <w:r w:rsidRPr="007E653F">
              <w:rPr>
                <w:rFonts w:ascii="Calibri Light" w:hAnsi="Calibri Light" w:cs="Calibri Light"/>
                <w:bCs/>
                <w:sz w:val="22"/>
                <w:szCs w:val="22"/>
              </w:rPr>
              <w:t>Policies and procedures to be kept available</w:t>
            </w:r>
          </w:p>
        </w:tc>
      </w:tr>
      <w:tr w:rsidR="007E653F" w:rsidRPr="007E653F" w14:paraId="7E71C7AF" w14:textId="77777777" w:rsidTr="007E653F">
        <w:trPr>
          <w:trHeight w:val="544"/>
        </w:trPr>
        <w:tc>
          <w:tcPr>
            <w:tcW w:w="1106" w:type="dxa"/>
            <w:shd w:val="clear" w:color="auto" w:fill="F2F2F2"/>
            <w:vAlign w:val="center"/>
          </w:tcPr>
          <w:p w14:paraId="2828E547" w14:textId="77777777" w:rsidR="007E653F" w:rsidRPr="007E653F" w:rsidRDefault="007E653F" w:rsidP="007E653F">
            <w:pPr>
              <w:jc w:val="center"/>
              <w:rPr>
                <w:rFonts w:ascii="Calibri Light" w:hAnsi="Calibri Light"/>
                <w:sz w:val="22"/>
                <w:szCs w:val="22"/>
              </w:rPr>
            </w:pPr>
            <w:r w:rsidRPr="007E653F">
              <w:rPr>
                <w:rFonts w:ascii="Calibri Light" w:hAnsi="Calibri Light" w:cs="Calibri Light"/>
                <w:sz w:val="22"/>
                <w:szCs w:val="22"/>
              </w:rPr>
              <w:t>172</w:t>
            </w:r>
          </w:p>
        </w:tc>
        <w:tc>
          <w:tcPr>
            <w:tcW w:w="8079" w:type="dxa"/>
            <w:shd w:val="clear" w:color="auto" w:fill="F2F2F2"/>
            <w:vAlign w:val="center"/>
          </w:tcPr>
          <w:p w14:paraId="43F08D84" w14:textId="77777777" w:rsidR="007E653F" w:rsidRPr="007E653F" w:rsidRDefault="007E653F" w:rsidP="007E653F">
            <w:pPr>
              <w:rPr>
                <w:rFonts w:ascii="Calibri Light" w:hAnsi="Calibri Light"/>
                <w:sz w:val="22"/>
                <w:szCs w:val="22"/>
              </w:rPr>
            </w:pPr>
            <w:r w:rsidRPr="007E653F">
              <w:rPr>
                <w:rFonts w:ascii="Calibri Light" w:hAnsi="Calibri Light" w:cs="Calibri Light"/>
                <w:bCs/>
                <w:sz w:val="22"/>
                <w:szCs w:val="22"/>
              </w:rPr>
              <w:t>Notification of change to policies or procedures</w:t>
            </w:r>
          </w:p>
        </w:tc>
      </w:tr>
      <w:tr w:rsidR="007E653F" w:rsidRPr="007E653F" w14:paraId="51A515CE" w14:textId="77777777" w:rsidTr="00494A72">
        <w:trPr>
          <w:trHeight w:val="566"/>
        </w:trPr>
        <w:tc>
          <w:tcPr>
            <w:tcW w:w="1106" w:type="dxa"/>
            <w:shd w:val="clear" w:color="auto" w:fill="auto"/>
            <w:vAlign w:val="center"/>
          </w:tcPr>
          <w:p w14:paraId="6E067065" w14:textId="77777777" w:rsidR="007E653F" w:rsidRPr="007E653F" w:rsidRDefault="007E653F" w:rsidP="007E653F">
            <w:pPr>
              <w:jc w:val="center"/>
              <w:rPr>
                <w:rFonts w:ascii="Calibri Light" w:hAnsi="Calibri Light"/>
                <w:sz w:val="22"/>
                <w:szCs w:val="22"/>
              </w:rPr>
            </w:pPr>
            <w:r w:rsidRPr="007E653F">
              <w:rPr>
                <w:rFonts w:ascii="Calibri Light" w:hAnsi="Calibri Light"/>
                <w:sz w:val="22"/>
                <w:szCs w:val="22"/>
              </w:rPr>
              <w:t>181-184</w:t>
            </w:r>
          </w:p>
        </w:tc>
        <w:tc>
          <w:tcPr>
            <w:tcW w:w="8079" w:type="dxa"/>
            <w:shd w:val="clear" w:color="auto" w:fill="auto"/>
            <w:vAlign w:val="center"/>
          </w:tcPr>
          <w:p w14:paraId="0812BB38" w14:textId="77777777" w:rsidR="007E653F" w:rsidRPr="007E653F" w:rsidRDefault="007E653F" w:rsidP="007E653F">
            <w:pPr>
              <w:rPr>
                <w:rFonts w:ascii="Calibri Light" w:hAnsi="Calibri Light"/>
                <w:sz w:val="22"/>
                <w:szCs w:val="22"/>
                <w:lang w:val="en-US"/>
              </w:rPr>
            </w:pPr>
            <w:r w:rsidRPr="007E653F">
              <w:rPr>
                <w:rFonts w:ascii="Calibri Light" w:hAnsi="Calibri Light"/>
                <w:sz w:val="22"/>
                <w:szCs w:val="22"/>
              </w:rPr>
              <w:t>Confidentiality and storage of records</w:t>
            </w:r>
          </w:p>
        </w:tc>
      </w:tr>
    </w:tbl>
    <w:p w14:paraId="090E4478" w14:textId="77777777" w:rsidR="007E653F" w:rsidRDefault="007E653F" w:rsidP="00C83179"/>
    <w:p w14:paraId="525BF4FD" w14:textId="77777777" w:rsidR="007E1D7A" w:rsidRPr="007E1D7A" w:rsidRDefault="007E1D7A" w:rsidP="007E1D7A">
      <w:pPr>
        <w:spacing w:after="160" w:line="259" w:lineRule="auto"/>
        <w:rPr>
          <w:rFonts w:ascii="Calibri" w:eastAsia="Calibri" w:hAnsi="Calibri" w:cs="Arial"/>
          <w:sz w:val="22"/>
          <w:szCs w:val="22"/>
        </w:rPr>
      </w:pPr>
      <w:r w:rsidRPr="007E1D7A">
        <w:rPr>
          <w:rFonts w:ascii="Calibri" w:eastAsia="Calibri" w:hAnsi="Calibri"/>
          <w:color w:val="000000"/>
          <w:sz w:val="22"/>
          <w:szCs w:val="22"/>
          <w:lang w:val="en-US"/>
        </w:rPr>
        <w:t xml:space="preserve">RELATED LEGISLATION </w:t>
      </w:r>
    </w:p>
    <w:tbl>
      <w:tblPr>
        <w:tblStyle w:val="PlainTable11"/>
        <w:tblW w:w="0" w:type="auto"/>
        <w:tblInd w:w="0" w:type="dxa"/>
        <w:tblLook w:val="04A0" w:firstRow="1" w:lastRow="0" w:firstColumn="1" w:lastColumn="0" w:noHBand="0" w:noVBand="1"/>
      </w:tblPr>
      <w:tblGrid>
        <w:gridCol w:w="4508"/>
        <w:gridCol w:w="4508"/>
      </w:tblGrid>
      <w:tr w:rsidR="00E75EDC" w:rsidRPr="00E75EDC" w14:paraId="543D95F0" w14:textId="77777777" w:rsidTr="00E75EDC">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25F2F7" w14:textId="77777777" w:rsidR="00E75EDC" w:rsidRPr="00E75EDC" w:rsidRDefault="00E75EDC" w:rsidP="00E75EDC">
            <w:pPr>
              <w:rPr>
                <w:rFonts w:ascii="Calibri Light" w:hAnsi="Calibri Light"/>
                <w:b w:val="0"/>
                <w:bCs w:val="0"/>
                <w:sz w:val="22"/>
                <w:szCs w:val="22"/>
              </w:rPr>
            </w:pPr>
            <w:r w:rsidRPr="00E75EDC">
              <w:rPr>
                <w:rFonts w:ascii="Calibri Light" w:hAnsi="Calibri Light"/>
                <w:b w:val="0"/>
                <w:bCs w:val="0"/>
                <w:sz w:val="22"/>
                <w:szCs w:val="22"/>
              </w:rPr>
              <w:t xml:space="preserve">Child Wellbeing and Safety Act 2005 </w:t>
            </w:r>
            <w:r w:rsidRPr="00E75EDC">
              <w:rPr>
                <w:rFonts w:ascii="Calibri Light" w:hAnsi="Calibri Light"/>
                <w:b w:val="0"/>
                <w:bCs w:val="0"/>
                <w:i/>
                <w:iCs/>
                <w:sz w:val="22"/>
                <w:szCs w:val="22"/>
              </w:rPr>
              <w:t>(Vic.)</w:t>
            </w:r>
          </w:p>
        </w:tc>
        <w:tc>
          <w:tcPr>
            <w:tcW w:w="45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E69DB9" w14:textId="77777777" w:rsidR="00E75EDC" w:rsidRPr="00E75EDC" w:rsidRDefault="00E75EDC" w:rsidP="00E75EDC">
            <w:pPr>
              <w:cnfStyle w:val="100000000000" w:firstRow="1" w:lastRow="0" w:firstColumn="0" w:lastColumn="0" w:oddVBand="0" w:evenVBand="0" w:oddHBand="0" w:evenHBand="0" w:firstRowFirstColumn="0" w:firstRowLastColumn="0" w:lastRowFirstColumn="0" w:lastRowLastColumn="0"/>
              <w:rPr>
                <w:rFonts w:ascii="Calibri Light" w:hAnsi="Calibri Light"/>
                <w:b w:val="0"/>
                <w:bCs w:val="0"/>
                <w:sz w:val="22"/>
                <w:szCs w:val="22"/>
              </w:rPr>
            </w:pPr>
            <w:r w:rsidRPr="00E75EDC">
              <w:rPr>
                <w:rFonts w:ascii="Calibri Light" w:hAnsi="Calibri Light"/>
                <w:b w:val="0"/>
                <w:bCs w:val="0"/>
                <w:sz w:val="22"/>
                <w:szCs w:val="22"/>
              </w:rPr>
              <w:t xml:space="preserve">Family Violence Protection (Information Sharing and Risk Management) Regulations 2018 </w:t>
            </w:r>
            <w:r w:rsidRPr="00E75EDC">
              <w:rPr>
                <w:rFonts w:ascii="Calibri Light" w:hAnsi="Calibri Light"/>
                <w:b w:val="0"/>
                <w:bCs w:val="0"/>
                <w:i/>
                <w:iCs/>
                <w:sz w:val="22"/>
                <w:szCs w:val="22"/>
              </w:rPr>
              <w:t>(Vic.)</w:t>
            </w:r>
          </w:p>
        </w:tc>
      </w:tr>
      <w:tr w:rsidR="00E75EDC" w:rsidRPr="00E75EDC" w14:paraId="7E648F3E" w14:textId="77777777" w:rsidTr="00E75EDC">
        <w:trPr>
          <w:trHeight w:val="415"/>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shd w:val="clear" w:color="auto" w:fill="FFFFFF"/>
            <w:vAlign w:val="center"/>
          </w:tcPr>
          <w:p w14:paraId="59AE0492" w14:textId="77777777" w:rsidR="00E75EDC" w:rsidRPr="00E75EDC" w:rsidRDefault="00E75EDC" w:rsidP="00E75EDC">
            <w:pPr>
              <w:rPr>
                <w:rFonts w:ascii="Calibri Light" w:hAnsi="Calibri Light"/>
                <w:b w:val="0"/>
                <w:bCs w:val="0"/>
                <w:sz w:val="22"/>
                <w:szCs w:val="22"/>
              </w:rPr>
            </w:pPr>
            <w:r w:rsidRPr="00E75EDC">
              <w:rPr>
                <w:rFonts w:ascii="Calibri Light" w:hAnsi="Calibri Light"/>
                <w:b w:val="0"/>
                <w:bCs w:val="0"/>
                <w:sz w:val="22"/>
                <w:szCs w:val="22"/>
              </w:rPr>
              <w:t xml:space="preserve">Child Wellbeing and Safety (Information Sharing) Regulations 2018 </w:t>
            </w:r>
            <w:r w:rsidRPr="00E75EDC">
              <w:rPr>
                <w:rFonts w:ascii="Calibri Light" w:hAnsi="Calibri Light"/>
                <w:b w:val="0"/>
                <w:bCs w:val="0"/>
                <w:i/>
                <w:iCs/>
                <w:sz w:val="22"/>
                <w:szCs w:val="22"/>
              </w:rPr>
              <w:t>(Vic.)</w:t>
            </w:r>
          </w:p>
        </w:tc>
        <w:tc>
          <w:tcPr>
            <w:tcW w:w="4508" w:type="dxa"/>
            <w:tcBorders>
              <w:top w:val="single" w:sz="4" w:space="0" w:color="auto"/>
              <w:left w:val="single" w:sz="4" w:space="0" w:color="auto"/>
              <w:bottom w:val="single" w:sz="4" w:space="0" w:color="auto"/>
              <w:right w:val="single" w:sz="4" w:space="0" w:color="auto"/>
            </w:tcBorders>
            <w:shd w:val="clear" w:color="auto" w:fill="FFFFFF"/>
            <w:vAlign w:val="center"/>
          </w:tcPr>
          <w:p w14:paraId="03F23840" w14:textId="77777777" w:rsidR="00E75EDC" w:rsidRPr="00E75EDC" w:rsidRDefault="00E75EDC" w:rsidP="00E75EDC">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E75EDC">
              <w:rPr>
                <w:rFonts w:ascii="Calibri Light" w:hAnsi="Calibri Light"/>
                <w:sz w:val="22"/>
                <w:szCs w:val="22"/>
              </w:rPr>
              <w:t xml:space="preserve">Health Records Act 2001 </w:t>
            </w:r>
            <w:r w:rsidRPr="00E75EDC">
              <w:rPr>
                <w:rFonts w:ascii="Calibri Light" w:hAnsi="Calibri Light"/>
                <w:i/>
                <w:iCs/>
                <w:sz w:val="22"/>
                <w:szCs w:val="22"/>
              </w:rPr>
              <w:t>(Vic.)</w:t>
            </w:r>
          </w:p>
        </w:tc>
      </w:tr>
      <w:tr w:rsidR="00E75EDC" w:rsidRPr="00E75EDC" w14:paraId="6B180454" w14:textId="77777777" w:rsidTr="00E75EDC">
        <w:trPr>
          <w:trHeight w:val="415"/>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shd w:val="clear" w:color="auto" w:fill="FFFFFF"/>
            <w:vAlign w:val="center"/>
          </w:tcPr>
          <w:p w14:paraId="72D82CDD" w14:textId="77777777" w:rsidR="00E75EDC" w:rsidRPr="00E75EDC" w:rsidRDefault="00E75EDC" w:rsidP="00E75EDC">
            <w:pPr>
              <w:rPr>
                <w:rFonts w:ascii="Calibri Light" w:hAnsi="Calibri Light"/>
                <w:b w:val="0"/>
                <w:bCs w:val="0"/>
                <w:sz w:val="22"/>
                <w:szCs w:val="22"/>
              </w:rPr>
            </w:pPr>
            <w:r w:rsidRPr="00E75EDC">
              <w:rPr>
                <w:rFonts w:ascii="Calibri Light" w:hAnsi="Calibri Light"/>
                <w:b w:val="0"/>
                <w:bCs w:val="0"/>
                <w:sz w:val="22"/>
                <w:szCs w:val="22"/>
              </w:rPr>
              <w:t xml:space="preserve">Children, Youth and Families Act 2005 </w:t>
            </w:r>
            <w:r w:rsidRPr="00E75EDC">
              <w:rPr>
                <w:rFonts w:ascii="Calibri Light" w:hAnsi="Calibri Light"/>
                <w:b w:val="0"/>
                <w:bCs w:val="0"/>
                <w:i/>
                <w:iCs/>
                <w:sz w:val="22"/>
                <w:szCs w:val="22"/>
              </w:rPr>
              <w:t>(Vic.)</w:t>
            </w:r>
          </w:p>
        </w:tc>
        <w:tc>
          <w:tcPr>
            <w:tcW w:w="4508" w:type="dxa"/>
            <w:tcBorders>
              <w:top w:val="single" w:sz="4" w:space="0" w:color="auto"/>
              <w:left w:val="single" w:sz="4" w:space="0" w:color="auto"/>
              <w:bottom w:val="single" w:sz="4" w:space="0" w:color="auto"/>
              <w:right w:val="single" w:sz="4" w:space="0" w:color="auto"/>
            </w:tcBorders>
            <w:shd w:val="clear" w:color="auto" w:fill="FFFFFF"/>
            <w:vAlign w:val="center"/>
          </w:tcPr>
          <w:p w14:paraId="6A3E177D" w14:textId="77777777" w:rsidR="00E75EDC" w:rsidRPr="00E75EDC" w:rsidRDefault="00E75EDC" w:rsidP="00E75EDC">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E75EDC">
              <w:rPr>
                <w:rFonts w:ascii="Calibri Light" w:hAnsi="Calibri Light"/>
                <w:sz w:val="22"/>
                <w:szCs w:val="22"/>
              </w:rPr>
              <w:t xml:space="preserve">Privacy and Data Protection Act 2014 </w:t>
            </w:r>
            <w:r w:rsidRPr="00E75EDC">
              <w:rPr>
                <w:rFonts w:ascii="Calibri Light" w:hAnsi="Calibri Light"/>
                <w:i/>
                <w:iCs/>
                <w:sz w:val="22"/>
                <w:szCs w:val="22"/>
              </w:rPr>
              <w:t>(Vic.)</w:t>
            </w:r>
          </w:p>
        </w:tc>
      </w:tr>
      <w:tr w:rsidR="00E75EDC" w:rsidRPr="00E75EDC" w14:paraId="1A00A2EF" w14:textId="77777777" w:rsidTr="00E75EDC">
        <w:trPr>
          <w:trHeight w:val="415"/>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shd w:val="clear" w:color="auto" w:fill="FFFFFF"/>
            <w:vAlign w:val="center"/>
          </w:tcPr>
          <w:p w14:paraId="136AF644" w14:textId="77777777" w:rsidR="00E75EDC" w:rsidRPr="00E75EDC" w:rsidRDefault="00E75EDC" w:rsidP="00E75EDC">
            <w:pPr>
              <w:rPr>
                <w:rFonts w:ascii="Calibri Light" w:hAnsi="Calibri Light"/>
                <w:b w:val="0"/>
                <w:bCs w:val="0"/>
                <w:sz w:val="22"/>
                <w:szCs w:val="22"/>
              </w:rPr>
            </w:pPr>
            <w:r w:rsidRPr="00E75EDC">
              <w:rPr>
                <w:rFonts w:ascii="Calibri Light" w:hAnsi="Calibri Light"/>
                <w:b w:val="0"/>
                <w:bCs w:val="0"/>
                <w:sz w:val="22"/>
                <w:szCs w:val="22"/>
              </w:rPr>
              <w:t xml:space="preserve">Family Violence Protection Act 2008 </w:t>
            </w:r>
            <w:r w:rsidRPr="00E75EDC">
              <w:rPr>
                <w:rFonts w:ascii="Calibri Light" w:hAnsi="Calibri Light"/>
                <w:b w:val="0"/>
                <w:bCs w:val="0"/>
                <w:i/>
                <w:iCs/>
                <w:sz w:val="22"/>
                <w:szCs w:val="22"/>
              </w:rPr>
              <w:t>(Vic.)</w:t>
            </w:r>
          </w:p>
        </w:tc>
        <w:tc>
          <w:tcPr>
            <w:tcW w:w="4508" w:type="dxa"/>
            <w:tcBorders>
              <w:top w:val="single" w:sz="4" w:space="0" w:color="auto"/>
              <w:left w:val="single" w:sz="4" w:space="0" w:color="auto"/>
              <w:bottom w:val="single" w:sz="4" w:space="0" w:color="auto"/>
              <w:right w:val="single" w:sz="4" w:space="0" w:color="auto"/>
            </w:tcBorders>
            <w:shd w:val="clear" w:color="auto" w:fill="FFFFFF"/>
            <w:vAlign w:val="center"/>
          </w:tcPr>
          <w:p w14:paraId="097649FA" w14:textId="77777777" w:rsidR="00E75EDC" w:rsidRPr="00E75EDC" w:rsidRDefault="00E75EDC" w:rsidP="00E75EDC">
            <w:pPr>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E75EDC">
              <w:rPr>
                <w:rFonts w:ascii="Calibri Light" w:hAnsi="Calibri Light"/>
                <w:sz w:val="22"/>
                <w:szCs w:val="22"/>
              </w:rPr>
              <w:t>Crimes Act 1958</w:t>
            </w:r>
          </w:p>
        </w:tc>
      </w:tr>
    </w:tbl>
    <w:p w14:paraId="2BC2698E" w14:textId="77777777" w:rsidR="007E1D7A" w:rsidRDefault="007E1D7A" w:rsidP="00C83179"/>
    <w:p w14:paraId="442BF842" w14:textId="77777777" w:rsidR="007C3086" w:rsidRPr="007C3086" w:rsidRDefault="007C3086" w:rsidP="007C3086">
      <w:pPr>
        <w:spacing w:after="160" w:line="360" w:lineRule="auto"/>
        <w:rPr>
          <w:rFonts w:ascii="Calibri" w:eastAsia="Calibri" w:hAnsi="Calibri" w:cs="Arial"/>
          <w:lang w:val="en-US"/>
        </w:rPr>
      </w:pPr>
      <w:r w:rsidRPr="007C3086">
        <w:rPr>
          <w:rFonts w:ascii="Calibri" w:eastAsia="Calibri" w:hAnsi="Calibri" w:cs="Arial"/>
          <w:lang w:val="en-US"/>
        </w:rPr>
        <w:t xml:space="preserve">RELATED POLICIES </w:t>
      </w:r>
    </w:p>
    <w:tbl>
      <w:tblPr>
        <w:tblStyle w:val="TableGrid7"/>
        <w:tblW w:w="9180" w:type="dxa"/>
        <w:tblLook w:val="04A0" w:firstRow="1" w:lastRow="0" w:firstColumn="1" w:lastColumn="0" w:noHBand="0" w:noVBand="1"/>
      </w:tblPr>
      <w:tblGrid>
        <w:gridCol w:w="4590"/>
        <w:gridCol w:w="4590"/>
      </w:tblGrid>
      <w:tr w:rsidR="00F15D1C" w:rsidRPr="00F15D1C" w14:paraId="4E82D5BA" w14:textId="77777777" w:rsidTr="00494A72">
        <w:trPr>
          <w:trHeight w:val="416"/>
        </w:trPr>
        <w:tc>
          <w:tcPr>
            <w:tcW w:w="4590" w:type="dxa"/>
            <w:vAlign w:val="center"/>
          </w:tcPr>
          <w:p w14:paraId="38C1A487" w14:textId="77777777" w:rsidR="00F15D1C" w:rsidRPr="00F15D1C" w:rsidRDefault="00F15D1C" w:rsidP="00F15D1C">
            <w:pPr>
              <w:spacing w:line="276" w:lineRule="auto"/>
              <w:rPr>
                <w:rFonts w:ascii="Calibri Light" w:hAnsi="Calibri Light"/>
                <w:sz w:val="22"/>
                <w:szCs w:val="22"/>
              </w:rPr>
            </w:pPr>
            <w:r w:rsidRPr="00F15D1C">
              <w:rPr>
                <w:rFonts w:ascii="Calibri Light" w:hAnsi="Calibri Light"/>
                <w:sz w:val="22"/>
                <w:szCs w:val="22"/>
              </w:rPr>
              <w:t>Child Safe Environment Policy</w:t>
            </w:r>
          </w:p>
          <w:p w14:paraId="77D19CF7" w14:textId="77777777" w:rsidR="00F15D1C" w:rsidRPr="00F15D1C" w:rsidRDefault="00F15D1C" w:rsidP="00F15D1C">
            <w:pPr>
              <w:spacing w:line="276" w:lineRule="auto"/>
              <w:rPr>
                <w:rFonts w:ascii="Calibri Light" w:hAnsi="Calibri Light"/>
                <w:sz w:val="22"/>
                <w:szCs w:val="22"/>
              </w:rPr>
            </w:pPr>
            <w:r w:rsidRPr="00F15D1C">
              <w:rPr>
                <w:rFonts w:ascii="Calibri Light" w:hAnsi="Calibri Light"/>
                <w:sz w:val="22"/>
                <w:szCs w:val="22"/>
              </w:rPr>
              <w:t>Child Safety and Wellbeing Policy</w:t>
            </w:r>
          </w:p>
          <w:p w14:paraId="3F7FAC56" w14:textId="77777777" w:rsidR="00F15D1C" w:rsidRPr="00F15D1C" w:rsidRDefault="00F15D1C" w:rsidP="00F15D1C">
            <w:pPr>
              <w:spacing w:line="276" w:lineRule="auto"/>
              <w:rPr>
                <w:rFonts w:ascii="Calibri Light" w:hAnsi="Calibri Light"/>
                <w:sz w:val="22"/>
                <w:szCs w:val="22"/>
              </w:rPr>
            </w:pPr>
            <w:r w:rsidRPr="00F15D1C">
              <w:rPr>
                <w:rFonts w:ascii="Calibri Light" w:hAnsi="Calibri Light"/>
                <w:sz w:val="22"/>
                <w:szCs w:val="22"/>
              </w:rPr>
              <w:t>Child Protection Policy</w:t>
            </w:r>
          </w:p>
          <w:p w14:paraId="20033BC8" w14:textId="77777777" w:rsidR="00F15D1C" w:rsidRPr="00F15D1C" w:rsidRDefault="00F15D1C" w:rsidP="00F15D1C">
            <w:pPr>
              <w:spacing w:line="276" w:lineRule="auto"/>
              <w:rPr>
                <w:rFonts w:ascii="Calibri Light" w:hAnsi="Calibri Light"/>
                <w:sz w:val="22"/>
                <w:szCs w:val="22"/>
              </w:rPr>
            </w:pPr>
            <w:r w:rsidRPr="00F15D1C">
              <w:rPr>
                <w:rFonts w:ascii="Calibri Light" w:hAnsi="Calibri Light"/>
                <w:sz w:val="22"/>
                <w:szCs w:val="22"/>
              </w:rPr>
              <w:t>Control of Infectious Disease Policy</w:t>
            </w:r>
          </w:p>
          <w:p w14:paraId="371927A5" w14:textId="77777777" w:rsidR="00F15D1C" w:rsidRPr="00F15D1C" w:rsidRDefault="00F15D1C" w:rsidP="00F15D1C">
            <w:pPr>
              <w:spacing w:line="276" w:lineRule="auto"/>
              <w:rPr>
                <w:rFonts w:ascii="Calibri Light" w:hAnsi="Calibri Light"/>
                <w:sz w:val="22"/>
                <w:szCs w:val="22"/>
              </w:rPr>
            </w:pPr>
            <w:r w:rsidRPr="00F15D1C">
              <w:rPr>
                <w:rFonts w:ascii="Calibri Light" w:hAnsi="Calibri Light"/>
                <w:sz w:val="22"/>
                <w:szCs w:val="22"/>
              </w:rPr>
              <w:t>Cyber Safety Policy</w:t>
            </w:r>
          </w:p>
          <w:p w14:paraId="5B12C36D" w14:textId="77777777" w:rsidR="00F15D1C" w:rsidRPr="00F15D1C" w:rsidRDefault="00F15D1C" w:rsidP="00F15D1C">
            <w:pPr>
              <w:spacing w:line="276" w:lineRule="auto"/>
              <w:rPr>
                <w:rFonts w:ascii="Calibri Light" w:hAnsi="Calibri Light"/>
                <w:sz w:val="22"/>
                <w:szCs w:val="22"/>
              </w:rPr>
            </w:pPr>
            <w:r w:rsidRPr="00F15D1C">
              <w:rPr>
                <w:rFonts w:ascii="Calibri Light" w:hAnsi="Calibri Light"/>
                <w:sz w:val="22"/>
                <w:szCs w:val="22"/>
              </w:rPr>
              <w:t>Dealing with Complaints Policy (family)</w:t>
            </w:r>
          </w:p>
          <w:p w14:paraId="79E0084F" w14:textId="77777777" w:rsidR="00F15D1C" w:rsidRPr="00F15D1C" w:rsidRDefault="00F15D1C" w:rsidP="00F15D1C">
            <w:pPr>
              <w:spacing w:line="276" w:lineRule="auto"/>
              <w:rPr>
                <w:rFonts w:ascii="Calibri Light" w:hAnsi="Calibri Light"/>
                <w:sz w:val="22"/>
                <w:szCs w:val="22"/>
              </w:rPr>
            </w:pPr>
            <w:r w:rsidRPr="00F15D1C">
              <w:rPr>
                <w:rFonts w:ascii="Calibri Light" w:hAnsi="Calibri Light"/>
                <w:sz w:val="22"/>
                <w:szCs w:val="22"/>
              </w:rPr>
              <w:t>Enrolment Policy</w:t>
            </w:r>
          </w:p>
          <w:p w14:paraId="22ABA521" w14:textId="77777777" w:rsidR="00F15D1C" w:rsidRPr="00F15D1C" w:rsidRDefault="00F15D1C" w:rsidP="00F15D1C">
            <w:pPr>
              <w:spacing w:line="276" w:lineRule="auto"/>
              <w:rPr>
                <w:rFonts w:ascii="Calibri Light" w:hAnsi="Calibri Light"/>
                <w:sz w:val="22"/>
                <w:szCs w:val="22"/>
              </w:rPr>
            </w:pPr>
            <w:r w:rsidRPr="00F15D1C">
              <w:rPr>
                <w:rFonts w:ascii="Calibri Light" w:hAnsi="Calibri Light"/>
                <w:sz w:val="22"/>
                <w:szCs w:val="22"/>
              </w:rPr>
              <w:t>Family Communication Policy</w:t>
            </w:r>
          </w:p>
        </w:tc>
        <w:tc>
          <w:tcPr>
            <w:tcW w:w="4590" w:type="dxa"/>
          </w:tcPr>
          <w:p w14:paraId="2DEAA227" w14:textId="77777777" w:rsidR="00F15D1C" w:rsidRPr="00F15D1C" w:rsidRDefault="00F15D1C" w:rsidP="00F15D1C">
            <w:pPr>
              <w:spacing w:line="276" w:lineRule="auto"/>
              <w:rPr>
                <w:rFonts w:ascii="Calibri Light" w:hAnsi="Calibri Light"/>
                <w:sz w:val="22"/>
                <w:szCs w:val="22"/>
              </w:rPr>
            </w:pPr>
            <w:r w:rsidRPr="00F15D1C">
              <w:rPr>
                <w:rFonts w:ascii="Calibri Light" w:hAnsi="Calibri Light"/>
                <w:sz w:val="22"/>
                <w:szCs w:val="22"/>
              </w:rPr>
              <w:t>Governance Policy</w:t>
            </w:r>
          </w:p>
          <w:p w14:paraId="1D5B90BB" w14:textId="77777777" w:rsidR="00F15D1C" w:rsidRPr="00F15D1C" w:rsidRDefault="00F15D1C" w:rsidP="00F15D1C">
            <w:pPr>
              <w:spacing w:line="276" w:lineRule="auto"/>
              <w:rPr>
                <w:rFonts w:ascii="Calibri Light" w:hAnsi="Calibri Light"/>
                <w:sz w:val="22"/>
                <w:szCs w:val="22"/>
              </w:rPr>
            </w:pPr>
            <w:r w:rsidRPr="00F15D1C">
              <w:rPr>
                <w:rFonts w:ascii="Calibri Light" w:hAnsi="Calibri Light"/>
                <w:sz w:val="22"/>
                <w:szCs w:val="22"/>
              </w:rPr>
              <w:t>Incident, Injury, Trauma and Illness Policy</w:t>
            </w:r>
          </w:p>
          <w:p w14:paraId="5CCC1240" w14:textId="77777777" w:rsidR="00F15D1C" w:rsidRPr="00F15D1C" w:rsidRDefault="00F15D1C" w:rsidP="00F15D1C">
            <w:pPr>
              <w:spacing w:line="276" w:lineRule="auto"/>
              <w:rPr>
                <w:rFonts w:ascii="Calibri Light" w:hAnsi="Calibri Light"/>
                <w:sz w:val="22"/>
                <w:szCs w:val="22"/>
              </w:rPr>
            </w:pPr>
            <w:r w:rsidRPr="00F15D1C">
              <w:rPr>
                <w:rFonts w:ascii="Calibri Light" w:hAnsi="Calibri Light"/>
                <w:sz w:val="22"/>
                <w:szCs w:val="22"/>
              </w:rPr>
              <w:t>Interaction with Children, Family and Staff Policy</w:t>
            </w:r>
          </w:p>
          <w:p w14:paraId="1BE5038F" w14:textId="77777777" w:rsidR="00F15D1C" w:rsidRPr="00F15D1C" w:rsidRDefault="00F15D1C" w:rsidP="00F15D1C">
            <w:pPr>
              <w:spacing w:line="276" w:lineRule="auto"/>
              <w:rPr>
                <w:rFonts w:ascii="Calibri Light" w:hAnsi="Calibri Light"/>
                <w:sz w:val="22"/>
                <w:szCs w:val="22"/>
              </w:rPr>
            </w:pPr>
            <w:r w:rsidRPr="00F15D1C">
              <w:rPr>
                <w:rFonts w:ascii="Calibri Light" w:hAnsi="Calibri Light"/>
                <w:sz w:val="22"/>
                <w:szCs w:val="22"/>
              </w:rPr>
              <w:t>Medical Conditions Policy</w:t>
            </w:r>
          </w:p>
          <w:p w14:paraId="3BC6446A" w14:textId="77777777" w:rsidR="00F15D1C" w:rsidRPr="00F15D1C" w:rsidRDefault="00F15D1C" w:rsidP="00F15D1C">
            <w:pPr>
              <w:spacing w:line="276" w:lineRule="auto"/>
              <w:rPr>
                <w:rFonts w:ascii="Calibri Light" w:hAnsi="Calibri Light"/>
                <w:sz w:val="22"/>
                <w:szCs w:val="22"/>
              </w:rPr>
            </w:pPr>
            <w:r w:rsidRPr="00F15D1C">
              <w:rPr>
                <w:rFonts w:ascii="Calibri Light" w:hAnsi="Calibri Light"/>
                <w:sz w:val="22"/>
                <w:szCs w:val="22"/>
              </w:rPr>
              <w:t>Photograph Policy</w:t>
            </w:r>
          </w:p>
          <w:p w14:paraId="403B6A94" w14:textId="77777777" w:rsidR="00F15D1C" w:rsidRPr="00F15D1C" w:rsidRDefault="00F15D1C" w:rsidP="00F15D1C">
            <w:pPr>
              <w:spacing w:line="276" w:lineRule="auto"/>
              <w:rPr>
                <w:rFonts w:ascii="Calibri Light" w:hAnsi="Calibri Light"/>
                <w:sz w:val="22"/>
                <w:szCs w:val="22"/>
              </w:rPr>
            </w:pPr>
            <w:r w:rsidRPr="00F15D1C">
              <w:rPr>
                <w:rFonts w:ascii="Calibri Light" w:hAnsi="Calibri Light"/>
                <w:sz w:val="22"/>
                <w:szCs w:val="22"/>
              </w:rPr>
              <w:t>Privacy and Confidentiality Policy</w:t>
            </w:r>
          </w:p>
          <w:p w14:paraId="427481F6" w14:textId="77777777" w:rsidR="00F15D1C" w:rsidRPr="00F15D1C" w:rsidRDefault="00F15D1C" w:rsidP="00F15D1C">
            <w:pPr>
              <w:spacing w:line="276" w:lineRule="auto"/>
              <w:rPr>
                <w:rFonts w:ascii="Calibri Light" w:hAnsi="Calibri Light"/>
                <w:sz w:val="22"/>
                <w:szCs w:val="22"/>
              </w:rPr>
            </w:pPr>
            <w:r w:rsidRPr="00F15D1C">
              <w:rPr>
                <w:rFonts w:ascii="Calibri Light" w:hAnsi="Calibri Light"/>
                <w:sz w:val="22"/>
                <w:szCs w:val="22"/>
              </w:rPr>
              <w:t>Record Keeping and Retention Policy</w:t>
            </w:r>
          </w:p>
          <w:p w14:paraId="0AAA9E2D" w14:textId="77777777" w:rsidR="00F15D1C" w:rsidRPr="00F15D1C" w:rsidRDefault="00F15D1C" w:rsidP="00F15D1C">
            <w:pPr>
              <w:spacing w:line="276" w:lineRule="auto"/>
              <w:rPr>
                <w:rFonts w:ascii="Calibri Light" w:hAnsi="Calibri Light"/>
                <w:sz w:val="22"/>
                <w:szCs w:val="22"/>
              </w:rPr>
            </w:pPr>
            <w:r w:rsidRPr="00F15D1C">
              <w:rPr>
                <w:rFonts w:ascii="Calibri Light" w:hAnsi="Calibri Light"/>
                <w:sz w:val="22"/>
                <w:szCs w:val="22"/>
              </w:rPr>
              <w:t>Reportable Conduct Scheme Policy</w:t>
            </w:r>
          </w:p>
        </w:tc>
      </w:tr>
    </w:tbl>
    <w:p w14:paraId="36144F1E" w14:textId="2D0FBC8C" w:rsidR="00F15D1C" w:rsidRDefault="00F15D1C" w:rsidP="00C83179"/>
    <w:p w14:paraId="4FC10161" w14:textId="77777777" w:rsidR="00F15D1C" w:rsidRDefault="00F15D1C">
      <w:r>
        <w:br w:type="page"/>
      </w:r>
    </w:p>
    <w:p w14:paraId="38EE67C5" w14:textId="77777777" w:rsidR="007C3086" w:rsidRDefault="007C3086" w:rsidP="00C83179"/>
    <w:p w14:paraId="73B733FC" w14:textId="77777777" w:rsidR="00AA334B" w:rsidRPr="00AA334B" w:rsidRDefault="00AA334B" w:rsidP="00AA334B">
      <w:pPr>
        <w:spacing w:line="360" w:lineRule="auto"/>
        <w:rPr>
          <w:rFonts w:ascii="Calibri Light" w:eastAsia="Calibri" w:hAnsi="Calibri Light"/>
          <w:sz w:val="22"/>
          <w:szCs w:val="22"/>
        </w:rPr>
      </w:pPr>
      <w:r w:rsidRPr="00AA334B">
        <w:rPr>
          <w:rFonts w:ascii="Calibri" w:eastAsia="Calibri" w:hAnsi="Calibri" w:cs="Arial"/>
        </w:rPr>
        <w:t>PURPOSE</w:t>
      </w:r>
    </w:p>
    <w:p w14:paraId="5652444E" w14:textId="77777777" w:rsidR="00AA334B" w:rsidRPr="00AA334B" w:rsidRDefault="00AA334B" w:rsidP="00AA334B">
      <w:pPr>
        <w:spacing w:line="360" w:lineRule="auto"/>
        <w:rPr>
          <w:rFonts w:ascii="Calibri Light" w:eastAsia="Calibri" w:hAnsi="Calibri Light"/>
          <w:sz w:val="22"/>
          <w:szCs w:val="22"/>
        </w:rPr>
      </w:pPr>
      <w:r w:rsidRPr="00AA334B">
        <w:rPr>
          <w:rFonts w:ascii="Calibri Light" w:eastAsia="Calibri" w:hAnsi="Calibri Light"/>
          <w:sz w:val="22"/>
          <w:szCs w:val="22"/>
        </w:rPr>
        <w:t>As an Information Sharing Entity (ISE), we are prescribed to implement the Information Sharing and Family Violence Reforms (referred to as the Reforms) in our workplace. This policy supports management and educators to understand their requirements to respond to requests for information to promote child wellbeing or safety and/or assess and manage risk of family violence.</w:t>
      </w:r>
    </w:p>
    <w:p w14:paraId="2D13449F" w14:textId="77777777" w:rsidR="00AA334B" w:rsidRPr="00AA334B" w:rsidRDefault="00AA334B" w:rsidP="00AA334B">
      <w:pPr>
        <w:spacing w:line="360" w:lineRule="auto"/>
        <w:rPr>
          <w:rFonts w:ascii="Calibri Light" w:eastAsia="Calibri" w:hAnsi="Calibri Light"/>
          <w:sz w:val="22"/>
          <w:szCs w:val="22"/>
        </w:rPr>
      </w:pPr>
    </w:p>
    <w:p w14:paraId="573C4AE5" w14:textId="77777777" w:rsidR="00AA334B" w:rsidRPr="00AA334B" w:rsidRDefault="00AA334B" w:rsidP="00AA334B">
      <w:pPr>
        <w:spacing w:line="360" w:lineRule="auto"/>
        <w:rPr>
          <w:rFonts w:ascii="Calibri Light" w:eastAsia="Calibri" w:hAnsi="Calibri Light"/>
          <w:sz w:val="22"/>
          <w:szCs w:val="22"/>
        </w:rPr>
      </w:pPr>
      <w:r w:rsidRPr="00AA334B">
        <w:rPr>
          <w:rFonts w:ascii="Calibri" w:eastAsia="Calibri" w:hAnsi="Calibri" w:cs="Arial"/>
        </w:rPr>
        <w:t>SCOPE</w:t>
      </w:r>
    </w:p>
    <w:p w14:paraId="3F1229CE" w14:textId="77777777" w:rsidR="00AA334B" w:rsidRPr="00AA334B" w:rsidRDefault="00AA334B" w:rsidP="00AA334B">
      <w:pPr>
        <w:spacing w:line="360" w:lineRule="auto"/>
        <w:rPr>
          <w:rFonts w:ascii="Calibri Light" w:eastAsia="Calibri" w:hAnsi="Calibri Light"/>
          <w:sz w:val="22"/>
          <w:szCs w:val="22"/>
        </w:rPr>
      </w:pPr>
      <w:r w:rsidRPr="00AA334B">
        <w:rPr>
          <w:rFonts w:ascii="Calibri Light" w:eastAsia="Calibri" w:hAnsi="Calibri Light"/>
          <w:sz w:val="22"/>
          <w:szCs w:val="22"/>
        </w:rPr>
        <w:t>This policy applies to children, families, staff, management, educators, approved provider, nominated supervisor and visitors of the service.</w:t>
      </w:r>
    </w:p>
    <w:p w14:paraId="36DA8BEB" w14:textId="77777777" w:rsidR="00AA334B" w:rsidRPr="00AA334B" w:rsidRDefault="00AA334B" w:rsidP="00AA334B">
      <w:pPr>
        <w:spacing w:line="360" w:lineRule="auto"/>
        <w:rPr>
          <w:rFonts w:ascii="Calibri Light" w:eastAsia="Calibri" w:hAnsi="Calibri Light"/>
          <w:sz w:val="22"/>
          <w:szCs w:val="22"/>
        </w:rPr>
      </w:pPr>
    </w:p>
    <w:p w14:paraId="7936862B" w14:textId="77777777" w:rsidR="00AA334B" w:rsidRPr="00AA334B" w:rsidRDefault="00AA334B" w:rsidP="00AA334B">
      <w:pPr>
        <w:spacing w:after="160" w:line="360" w:lineRule="auto"/>
        <w:rPr>
          <w:rFonts w:ascii="Calibri" w:eastAsia="Calibri" w:hAnsi="Calibri" w:cs="Arial"/>
        </w:rPr>
      </w:pPr>
      <w:r w:rsidRPr="00AA334B">
        <w:rPr>
          <w:rFonts w:ascii="Calibri" w:eastAsia="Calibri" w:hAnsi="Calibri" w:cs="Arial"/>
        </w:rPr>
        <w:t>THE REFORMS</w:t>
      </w:r>
    </w:p>
    <w:p w14:paraId="3BC60A9F" w14:textId="77777777" w:rsidR="00AA334B" w:rsidRPr="00AA334B" w:rsidRDefault="00000000" w:rsidP="00AA334B">
      <w:pPr>
        <w:spacing w:line="360" w:lineRule="auto"/>
        <w:rPr>
          <w:rFonts w:ascii="Calibri" w:eastAsia="Calibri" w:hAnsi="Calibri" w:cs="Arial"/>
          <w:color w:val="FF0000"/>
        </w:rPr>
      </w:pPr>
      <w:hyperlink r:id="rId8" w:history="1">
        <w:r w:rsidR="00AA334B" w:rsidRPr="00AA334B">
          <w:rPr>
            <w:rFonts w:ascii="Calibri" w:eastAsia="Calibri" w:hAnsi="Calibri" w:cs="Arial"/>
            <w:color w:val="FF0000"/>
            <w:u w:val="single"/>
            <w:lang w:val="en-US"/>
          </w:rPr>
          <w:t>MARAM</w:t>
        </w:r>
      </w:hyperlink>
    </w:p>
    <w:p w14:paraId="379237ED" w14:textId="77777777" w:rsidR="00AA334B" w:rsidRPr="00AA334B" w:rsidRDefault="00AA334B" w:rsidP="00AA334B">
      <w:pPr>
        <w:spacing w:line="360" w:lineRule="auto"/>
        <w:rPr>
          <w:rFonts w:ascii="Calibri Light" w:eastAsia="Calibri" w:hAnsi="Calibri Light" w:cs="Calibri Light"/>
          <w:sz w:val="22"/>
          <w:szCs w:val="22"/>
        </w:rPr>
      </w:pPr>
      <w:r w:rsidRPr="00AA334B">
        <w:rPr>
          <w:rFonts w:ascii="Calibri Light" w:eastAsia="Calibri" w:hAnsi="Calibri Light" w:cs="Calibri Light"/>
          <w:sz w:val="22"/>
          <w:szCs w:val="22"/>
        </w:rPr>
        <w:t>The Family Violence Multi-Agency Risk Assessment and Management Framework (the MARAM Framework) is the policy framework describing best practice for family violence risk assessment and management based on current evidence and research. MARAM establishes the foundations for a state-wide approach and shared legislative responsibility for identifying and responding to family violence.</w:t>
      </w:r>
    </w:p>
    <w:p w14:paraId="7F78417B" w14:textId="77777777" w:rsidR="00AA334B" w:rsidRPr="00AA334B" w:rsidRDefault="00AA334B" w:rsidP="00AA334B">
      <w:pPr>
        <w:spacing w:line="360" w:lineRule="auto"/>
        <w:rPr>
          <w:rFonts w:ascii="Calibri Light" w:eastAsia="Calibri" w:hAnsi="Calibri Light" w:cs="Calibri Light"/>
          <w:sz w:val="22"/>
          <w:szCs w:val="22"/>
        </w:rPr>
      </w:pPr>
      <w:r w:rsidRPr="00AA334B">
        <w:rPr>
          <w:rFonts w:ascii="Calibri Light" w:eastAsia="Calibri" w:hAnsi="Calibri Light" w:cs="Calibri Light"/>
          <w:sz w:val="22"/>
          <w:szCs w:val="22"/>
        </w:rPr>
        <w:t xml:space="preserve">MARAM guides professionals across the service system (including ECEC services) to better understand their responsibilities to identify, assess and manage family violence risk. </w:t>
      </w:r>
    </w:p>
    <w:p w14:paraId="43750957" w14:textId="77777777" w:rsidR="00AA334B" w:rsidRPr="00AA334B" w:rsidRDefault="00AA334B" w:rsidP="00AA334B">
      <w:pPr>
        <w:spacing w:line="360" w:lineRule="auto"/>
        <w:rPr>
          <w:rFonts w:ascii="Calibri Light" w:eastAsia="Calibri" w:hAnsi="Calibri Light" w:cs="Calibri Light"/>
          <w:sz w:val="22"/>
          <w:szCs w:val="22"/>
        </w:rPr>
      </w:pPr>
    </w:p>
    <w:p w14:paraId="7BF4199B" w14:textId="77777777" w:rsidR="00AA334B" w:rsidRPr="00AA334B" w:rsidRDefault="00000000" w:rsidP="00AA334B">
      <w:pPr>
        <w:spacing w:line="360" w:lineRule="auto"/>
        <w:rPr>
          <w:rFonts w:ascii="Calibri" w:eastAsia="Calibri" w:hAnsi="Calibri" w:cs="Calibri"/>
          <w:color w:val="FF0000"/>
          <w:sz w:val="28"/>
          <w:szCs w:val="28"/>
        </w:rPr>
      </w:pPr>
      <w:hyperlink r:id="rId9" w:history="1">
        <w:r w:rsidR="00AA334B" w:rsidRPr="00AA334B">
          <w:rPr>
            <w:rFonts w:ascii="Calibri" w:eastAsia="Calibri" w:hAnsi="Calibri" w:cs="Arial"/>
            <w:color w:val="FF0000"/>
            <w:u w:val="single"/>
            <w:lang w:val="en-US"/>
          </w:rPr>
          <w:t>CHILD INFORMATION SHARING SCHEME (CISS)</w:t>
        </w:r>
      </w:hyperlink>
    </w:p>
    <w:p w14:paraId="5E8748B1" w14:textId="77777777" w:rsidR="00AA334B" w:rsidRPr="00AA334B" w:rsidRDefault="00AA334B" w:rsidP="00AA334B">
      <w:pPr>
        <w:spacing w:line="360" w:lineRule="auto"/>
        <w:rPr>
          <w:rFonts w:ascii="Calibri Light" w:eastAsia="Calibri" w:hAnsi="Calibri Light" w:cs="Calibri Light"/>
          <w:sz w:val="22"/>
          <w:szCs w:val="22"/>
        </w:rPr>
      </w:pPr>
      <w:r w:rsidRPr="00AA334B">
        <w:rPr>
          <w:rFonts w:ascii="Calibri Light" w:eastAsia="Calibri" w:hAnsi="Calibri Light" w:cs="Calibri Light"/>
          <w:sz w:val="22"/>
          <w:szCs w:val="22"/>
        </w:rPr>
        <w:t xml:space="preserve">The Child Information Sharing Scheme (CISS) assists professionals and organisations to better perform their roles and responsibilities by expanding the circumstances in which they can share confidential information to promote the wellbeing and safety of a child or group of children. The scheme facilitates services working together to identify needs and risks, promote earlier and more effective intervention and integrated service provision and improve outcomes for children and families. </w:t>
      </w:r>
    </w:p>
    <w:p w14:paraId="06FC9209" w14:textId="77777777" w:rsidR="00AA334B" w:rsidRPr="00AA334B" w:rsidRDefault="00AA334B" w:rsidP="00AA334B">
      <w:pPr>
        <w:spacing w:line="360" w:lineRule="auto"/>
        <w:rPr>
          <w:rFonts w:ascii="Calibri Light" w:eastAsia="Calibri" w:hAnsi="Calibri Light" w:cs="Calibri Light"/>
          <w:sz w:val="22"/>
          <w:szCs w:val="22"/>
        </w:rPr>
      </w:pPr>
    </w:p>
    <w:p w14:paraId="227B0DAE" w14:textId="77777777" w:rsidR="00AA334B" w:rsidRPr="00AA334B" w:rsidRDefault="00AA334B" w:rsidP="00AA334B">
      <w:pPr>
        <w:spacing w:line="360" w:lineRule="auto"/>
        <w:rPr>
          <w:rFonts w:ascii="Calibri Light" w:eastAsia="Calibri" w:hAnsi="Calibri Light" w:cs="Calibri Light"/>
          <w:sz w:val="22"/>
          <w:szCs w:val="22"/>
        </w:rPr>
      </w:pPr>
      <w:r w:rsidRPr="00AA334B">
        <w:rPr>
          <w:rFonts w:ascii="Calibri Light" w:eastAsia="Calibri" w:hAnsi="Calibri Light" w:cs="Calibri Light"/>
          <w:sz w:val="22"/>
          <w:szCs w:val="22"/>
        </w:rPr>
        <w:t>All Victorian children aged birth to 18 years are covered under the scheme.  Consent is not required from any person when sharing under CISS. The CISS complements and supports child and family service reforms and other child safety legislation including the Child Safe Standards and Reportable Conduct Scheme.</w:t>
      </w:r>
    </w:p>
    <w:p w14:paraId="65C89EB4" w14:textId="77777777" w:rsidR="00AA334B" w:rsidRPr="00AA334B" w:rsidRDefault="00AA334B" w:rsidP="00AA334B">
      <w:pPr>
        <w:spacing w:line="360" w:lineRule="auto"/>
        <w:rPr>
          <w:rFonts w:ascii="Calibri Light" w:eastAsia="Calibri" w:hAnsi="Calibri Light" w:cs="Calibri Light"/>
          <w:sz w:val="22"/>
          <w:szCs w:val="22"/>
        </w:rPr>
      </w:pPr>
    </w:p>
    <w:p w14:paraId="5C7D5F11" w14:textId="77777777" w:rsidR="00AA334B" w:rsidRPr="00AA334B" w:rsidRDefault="00AA334B" w:rsidP="00AA334B">
      <w:pPr>
        <w:spacing w:line="360" w:lineRule="auto"/>
        <w:rPr>
          <w:rFonts w:ascii="Calibri Light" w:eastAsia="Calibri" w:hAnsi="Calibri Light" w:cs="Calibri Light"/>
          <w:sz w:val="22"/>
          <w:szCs w:val="22"/>
        </w:rPr>
      </w:pPr>
      <w:r w:rsidRPr="00AA334B">
        <w:rPr>
          <w:rFonts w:ascii="Calibri Light" w:eastAsia="Calibri" w:hAnsi="Calibri Light" w:cs="Calibri Light"/>
          <w:sz w:val="22"/>
          <w:szCs w:val="22"/>
        </w:rPr>
        <w:t>Sharing of information may assist the ISE to</w:t>
      </w:r>
    </w:p>
    <w:p w14:paraId="50B4FCCC" w14:textId="77777777" w:rsidR="00AA334B" w:rsidRPr="00AA334B" w:rsidRDefault="00AA334B" w:rsidP="00AA334B">
      <w:pPr>
        <w:numPr>
          <w:ilvl w:val="0"/>
          <w:numId w:val="24"/>
        </w:numPr>
        <w:spacing w:after="160" w:line="360" w:lineRule="auto"/>
        <w:ind w:right="425"/>
        <w:contextualSpacing/>
        <w:rPr>
          <w:rFonts w:ascii="Calibri Light" w:eastAsia="Calibri" w:hAnsi="Calibri Light" w:cs="Calibri Light"/>
          <w:sz w:val="22"/>
          <w:szCs w:val="22"/>
        </w:rPr>
      </w:pPr>
      <w:r w:rsidRPr="00AA334B">
        <w:rPr>
          <w:rFonts w:ascii="Calibri Light" w:eastAsia="Calibri" w:hAnsi="Calibri Light" w:cs="Calibri Light"/>
          <w:sz w:val="22"/>
          <w:szCs w:val="22"/>
        </w:rPr>
        <w:t>access and engage with supportive services</w:t>
      </w:r>
    </w:p>
    <w:p w14:paraId="4A52EDFC" w14:textId="77777777" w:rsidR="00AA334B" w:rsidRPr="00AA334B" w:rsidRDefault="00AA334B" w:rsidP="00AA334B">
      <w:pPr>
        <w:numPr>
          <w:ilvl w:val="0"/>
          <w:numId w:val="24"/>
        </w:numPr>
        <w:spacing w:after="160" w:line="360" w:lineRule="auto"/>
        <w:ind w:right="425"/>
        <w:contextualSpacing/>
        <w:rPr>
          <w:rFonts w:ascii="Calibri Light" w:eastAsia="Calibri" w:hAnsi="Calibri Light" w:cs="Calibri Light"/>
          <w:sz w:val="22"/>
          <w:szCs w:val="22"/>
        </w:rPr>
      </w:pPr>
      <w:r w:rsidRPr="00AA334B">
        <w:rPr>
          <w:rFonts w:ascii="Calibri Light" w:eastAsia="Calibri" w:hAnsi="Calibri Light" w:cs="Calibri Light"/>
          <w:sz w:val="22"/>
          <w:szCs w:val="22"/>
        </w:rPr>
        <w:t>access resources for learning and development</w:t>
      </w:r>
    </w:p>
    <w:p w14:paraId="5F2F7A1E" w14:textId="67B32232" w:rsidR="00AA334B" w:rsidRDefault="00AA334B">
      <w:r>
        <w:br w:type="page"/>
      </w:r>
    </w:p>
    <w:p w14:paraId="5E33CE2D" w14:textId="77777777" w:rsidR="00F15D1C" w:rsidRDefault="00F15D1C" w:rsidP="00C83179"/>
    <w:p w14:paraId="3596E24C" w14:textId="77777777" w:rsidR="00853ECC" w:rsidRPr="00853ECC" w:rsidRDefault="00853ECC" w:rsidP="00853ECC">
      <w:pPr>
        <w:numPr>
          <w:ilvl w:val="0"/>
          <w:numId w:val="24"/>
        </w:numPr>
        <w:spacing w:after="160" w:line="360" w:lineRule="auto"/>
        <w:ind w:right="425"/>
        <w:contextualSpacing/>
        <w:rPr>
          <w:rFonts w:ascii="Calibri Light" w:eastAsia="Calibri" w:hAnsi="Calibri Light" w:cs="Calibri Light"/>
          <w:sz w:val="22"/>
          <w:szCs w:val="22"/>
        </w:rPr>
      </w:pPr>
      <w:proofErr w:type="gramStart"/>
      <w:r w:rsidRPr="00853ECC">
        <w:rPr>
          <w:rFonts w:ascii="Calibri Light" w:eastAsia="Calibri" w:hAnsi="Calibri Light" w:cs="Calibri Light"/>
          <w:sz w:val="22"/>
          <w:szCs w:val="22"/>
        </w:rPr>
        <w:t>make a decision</w:t>
      </w:r>
      <w:proofErr w:type="gramEnd"/>
      <w:r w:rsidRPr="00853ECC">
        <w:rPr>
          <w:rFonts w:ascii="Calibri Light" w:eastAsia="Calibri" w:hAnsi="Calibri Light" w:cs="Calibri Light"/>
          <w:sz w:val="22"/>
          <w:szCs w:val="22"/>
        </w:rPr>
        <w:t>, assessment or plan</w:t>
      </w:r>
    </w:p>
    <w:p w14:paraId="78745905" w14:textId="77777777" w:rsidR="00853ECC" w:rsidRPr="00853ECC" w:rsidRDefault="00853ECC" w:rsidP="00853ECC">
      <w:pPr>
        <w:numPr>
          <w:ilvl w:val="0"/>
          <w:numId w:val="24"/>
        </w:numPr>
        <w:spacing w:after="160" w:line="360" w:lineRule="auto"/>
        <w:ind w:right="425"/>
        <w:contextualSpacing/>
        <w:rPr>
          <w:rFonts w:ascii="Calibri Light" w:eastAsia="Calibri" w:hAnsi="Calibri Light" w:cs="Calibri Light"/>
          <w:sz w:val="22"/>
          <w:szCs w:val="22"/>
        </w:rPr>
      </w:pPr>
      <w:r w:rsidRPr="00853ECC">
        <w:rPr>
          <w:rFonts w:ascii="Calibri Light" w:eastAsia="Calibri" w:hAnsi="Calibri Light" w:cs="Calibri Light"/>
          <w:sz w:val="22"/>
          <w:szCs w:val="22"/>
        </w:rPr>
        <w:t xml:space="preserve">start or </w:t>
      </w:r>
      <w:proofErr w:type="gramStart"/>
      <w:r w:rsidRPr="00853ECC">
        <w:rPr>
          <w:rFonts w:ascii="Calibri Light" w:eastAsia="Calibri" w:hAnsi="Calibri Light" w:cs="Calibri Light"/>
          <w:sz w:val="22"/>
          <w:szCs w:val="22"/>
        </w:rPr>
        <w:t>conduct an investigation</w:t>
      </w:r>
      <w:proofErr w:type="gramEnd"/>
    </w:p>
    <w:p w14:paraId="228805BC" w14:textId="77777777" w:rsidR="00853ECC" w:rsidRPr="00853ECC" w:rsidRDefault="00853ECC" w:rsidP="00853ECC">
      <w:pPr>
        <w:numPr>
          <w:ilvl w:val="0"/>
          <w:numId w:val="24"/>
        </w:numPr>
        <w:spacing w:after="160" w:line="360" w:lineRule="auto"/>
        <w:ind w:right="425"/>
        <w:contextualSpacing/>
        <w:rPr>
          <w:rFonts w:ascii="Calibri Light" w:eastAsia="Calibri" w:hAnsi="Calibri Light" w:cs="Calibri Light"/>
          <w:sz w:val="22"/>
          <w:szCs w:val="22"/>
        </w:rPr>
      </w:pPr>
      <w:r w:rsidRPr="00853ECC">
        <w:rPr>
          <w:rFonts w:ascii="Calibri Light" w:eastAsia="Calibri" w:hAnsi="Calibri Light" w:cs="Calibri Light"/>
          <w:sz w:val="22"/>
          <w:szCs w:val="22"/>
        </w:rPr>
        <w:t>provide a service relating to a child/children</w:t>
      </w:r>
    </w:p>
    <w:p w14:paraId="5750CCF2" w14:textId="77777777" w:rsidR="00853ECC" w:rsidRPr="00853ECC" w:rsidRDefault="00853ECC" w:rsidP="00853ECC">
      <w:pPr>
        <w:numPr>
          <w:ilvl w:val="0"/>
          <w:numId w:val="24"/>
        </w:numPr>
        <w:spacing w:after="160" w:line="360" w:lineRule="auto"/>
        <w:ind w:right="425"/>
        <w:contextualSpacing/>
        <w:rPr>
          <w:rFonts w:ascii="Calibri Light" w:eastAsia="Calibri" w:hAnsi="Calibri Light" w:cs="Calibri Light"/>
          <w:sz w:val="22"/>
          <w:szCs w:val="22"/>
        </w:rPr>
      </w:pPr>
      <w:r w:rsidRPr="00853ECC">
        <w:rPr>
          <w:rFonts w:ascii="Calibri Light" w:eastAsia="Calibri" w:hAnsi="Calibri Light" w:cs="Calibri Light"/>
          <w:sz w:val="22"/>
          <w:szCs w:val="22"/>
        </w:rPr>
        <w:t>manage any risk to a child/children</w:t>
      </w:r>
    </w:p>
    <w:p w14:paraId="51D33CF9" w14:textId="77777777" w:rsidR="00853ECC" w:rsidRPr="00853ECC" w:rsidRDefault="00853ECC" w:rsidP="00853ECC">
      <w:pPr>
        <w:spacing w:line="360" w:lineRule="auto"/>
        <w:rPr>
          <w:rFonts w:ascii="Calibri" w:eastAsia="Calibri" w:hAnsi="Calibri" w:cs="Arial"/>
          <w:sz w:val="20"/>
          <w:szCs w:val="20"/>
        </w:rPr>
      </w:pPr>
    </w:p>
    <w:p w14:paraId="2FD70D3A" w14:textId="77777777" w:rsidR="00853ECC" w:rsidRPr="00853ECC" w:rsidRDefault="00000000" w:rsidP="00853ECC">
      <w:pPr>
        <w:spacing w:line="360" w:lineRule="auto"/>
        <w:rPr>
          <w:rFonts w:ascii="Calibri" w:eastAsia="Calibri" w:hAnsi="Calibri" w:cs="Arial"/>
          <w:color w:val="FF0000"/>
        </w:rPr>
      </w:pPr>
      <w:hyperlink r:id="rId10" w:history="1">
        <w:r w:rsidR="00853ECC" w:rsidRPr="00853ECC">
          <w:rPr>
            <w:rFonts w:ascii="Calibri" w:eastAsia="Calibri" w:hAnsi="Calibri" w:cs="Arial"/>
            <w:color w:val="FF0000"/>
            <w:u w:val="single"/>
            <w:lang w:val="en-US"/>
          </w:rPr>
          <w:t>FAMILY VIOLENCE INFORMATION SHARING SCHEME (FVISS)</w:t>
        </w:r>
      </w:hyperlink>
    </w:p>
    <w:p w14:paraId="68232BB5" w14:textId="77777777" w:rsidR="00853ECC" w:rsidRPr="00853ECC" w:rsidRDefault="00853ECC" w:rsidP="00853ECC">
      <w:pPr>
        <w:spacing w:line="360" w:lineRule="auto"/>
        <w:rPr>
          <w:rFonts w:ascii="Calibri Light" w:eastAsia="Calibri" w:hAnsi="Calibri Light" w:cs="Calibri Light"/>
          <w:sz w:val="22"/>
          <w:szCs w:val="22"/>
        </w:rPr>
      </w:pPr>
      <w:r w:rsidRPr="00853ECC">
        <w:rPr>
          <w:rFonts w:ascii="Calibri Light" w:eastAsia="Calibri" w:hAnsi="Calibri Light" w:cs="Calibri Light"/>
          <w:sz w:val="22"/>
          <w:szCs w:val="22"/>
        </w:rPr>
        <w:t>The Family Violence Information Sharing Scheme (FVISS) enables the sharing of relevant information between authorised organisations for family violence risk assessment and risk management. ISEs can also share information relevant for a family violence assessment purpose with organisations who are classified as a Risk Assessment Entity (RAE). These include (but are not limited to)</w:t>
      </w:r>
    </w:p>
    <w:p w14:paraId="28509D17" w14:textId="77777777" w:rsidR="00853ECC" w:rsidRPr="00853ECC" w:rsidRDefault="00853ECC" w:rsidP="00853ECC">
      <w:pPr>
        <w:numPr>
          <w:ilvl w:val="0"/>
          <w:numId w:val="58"/>
        </w:numPr>
        <w:spacing w:after="160" w:line="360" w:lineRule="auto"/>
        <w:contextualSpacing/>
        <w:rPr>
          <w:rFonts w:ascii="Calibri Light" w:eastAsia="Calibri" w:hAnsi="Calibri Light" w:cs="Calibri Light"/>
          <w:sz w:val="22"/>
          <w:szCs w:val="22"/>
        </w:rPr>
      </w:pPr>
      <w:r w:rsidRPr="00853ECC">
        <w:rPr>
          <w:rFonts w:ascii="Calibri Light" w:eastAsia="Calibri" w:hAnsi="Calibri Light" w:cs="Calibri Light"/>
          <w:sz w:val="22"/>
          <w:szCs w:val="22"/>
        </w:rPr>
        <w:t>Child Protection and Child FIRST</w:t>
      </w:r>
    </w:p>
    <w:p w14:paraId="37A74922" w14:textId="77777777" w:rsidR="00853ECC" w:rsidRPr="00853ECC" w:rsidRDefault="00853ECC" w:rsidP="00853ECC">
      <w:pPr>
        <w:numPr>
          <w:ilvl w:val="0"/>
          <w:numId w:val="58"/>
        </w:numPr>
        <w:spacing w:after="160" w:line="360" w:lineRule="auto"/>
        <w:contextualSpacing/>
        <w:rPr>
          <w:rFonts w:ascii="Calibri Light" w:eastAsia="Calibri" w:hAnsi="Calibri Light" w:cs="Calibri Light"/>
          <w:sz w:val="22"/>
          <w:szCs w:val="22"/>
        </w:rPr>
      </w:pPr>
      <w:r w:rsidRPr="00853ECC">
        <w:rPr>
          <w:rFonts w:ascii="Calibri Light" w:eastAsia="Calibri" w:hAnsi="Calibri Light" w:cs="Calibri Light"/>
          <w:sz w:val="22"/>
          <w:szCs w:val="22"/>
        </w:rPr>
        <w:t>The Orange Door</w:t>
      </w:r>
    </w:p>
    <w:p w14:paraId="27AD65A9" w14:textId="77777777" w:rsidR="00853ECC" w:rsidRPr="00853ECC" w:rsidRDefault="00853ECC" w:rsidP="00853ECC">
      <w:pPr>
        <w:numPr>
          <w:ilvl w:val="0"/>
          <w:numId w:val="58"/>
        </w:numPr>
        <w:spacing w:after="160" w:line="360" w:lineRule="auto"/>
        <w:contextualSpacing/>
        <w:rPr>
          <w:rFonts w:ascii="Calibri Light" w:eastAsia="Calibri" w:hAnsi="Calibri Light" w:cs="Calibri Light"/>
          <w:sz w:val="22"/>
          <w:szCs w:val="22"/>
        </w:rPr>
      </w:pPr>
      <w:r w:rsidRPr="00853ECC">
        <w:rPr>
          <w:rFonts w:ascii="Calibri Light" w:eastAsia="Calibri" w:hAnsi="Calibri Light" w:cs="Calibri Light"/>
          <w:sz w:val="22"/>
          <w:szCs w:val="22"/>
        </w:rPr>
        <w:t>Victims Support Agency</w:t>
      </w:r>
    </w:p>
    <w:p w14:paraId="4221C2BC" w14:textId="77777777" w:rsidR="00853ECC" w:rsidRPr="00853ECC" w:rsidRDefault="00853ECC" w:rsidP="00853ECC">
      <w:pPr>
        <w:numPr>
          <w:ilvl w:val="0"/>
          <w:numId w:val="58"/>
        </w:numPr>
        <w:spacing w:after="160" w:line="360" w:lineRule="auto"/>
        <w:contextualSpacing/>
        <w:rPr>
          <w:rFonts w:ascii="Calibri Light" w:eastAsia="Calibri" w:hAnsi="Calibri Light" w:cs="Calibri Light"/>
          <w:sz w:val="22"/>
          <w:szCs w:val="22"/>
        </w:rPr>
      </w:pPr>
      <w:r w:rsidRPr="00853ECC">
        <w:rPr>
          <w:rFonts w:ascii="Calibri Light" w:eastAsia="Calibri" w:hAnsi="Calibri Light" w:cs="Calibri Light"/>
          <w:sz w:val="22"/>
          <w:szCs w:val="22"/>
        </w:rPr>
        <w:t>Victoria Police</w:t>
      </w:r>
    </w:p>
    <w:p w14:paraId="243884EF" w14:textId="77777777" w:rsidR="00853ECC" w:rsidRPr="00853ECC" w:rsidRDefault="00853ECC" w:rsidP="00853ECC">
      <w:pPr>
        <w:numPr>
          <w:ilvl w:val="0"/>
          <w:numId w:val="58"/>
        </w:numPr>
        <w:spacing w:after="160" w:line="360" w:lineRule="auto"/>
        <w:contextualSpacing/>
        <w:rPr>
          <w:rFonts w:ascii="Calibri Light" w:eastAsia="Calibri" w:hAnsi="Calibri Light" w:cs="Calibri Light"/>
          <w:sz w:val="22"/>
          <w:szCs w:val="22"/>
        </w:rPr>
      </w:pPr>
      <w:r w:rsidRPr="00853ECC">
        <w:rPr>
          <w:rFonts w:ascii="Calibri Light" w:eastAsia="Calibri" w:hAnsi="Calibri Light" w:cs="Calibri Light"/>
          <w:sz w:val="22"/>
          <w:szCs w:val="22"/>
        </w:rPr>
        <w:t>State funded specialist family violence services</w:t>
      </w:r>
    </w:p>
    <w:p w14:paraId="2750881D" w14:textId="77777777" w:rsidR="00853ECC" w:rsidRPr="00853ECC" w:rsidRDefault="00853ECC" w:rsidP="00853ECC">
      <w:pPr>
        <w:spacing w:line="360" w:lineRule="auto"/>
        <w:rPr>
          <w:rFonts w:ascii="Calibri Light" w:eastAsia="Calibri" w:hAnsi="Calibri Light" w:cs="Calibri Light"/>
          <w:sz w:val="22"/>
          <w:szCs w:val="22"/>
        </w:rPr>
      </w:pPr>
    </w:p>
    <w:p w14:paraId="5782785B" w14:textId="77777777" w:rsidR="00853ECC" w:rsidRPr="00853ECC" w:rsidRDefault="00853ECC" w:rsidP="00853ECC">
      <w:pPr>
        <w:spacing w:line="360" w:lineRule="auto"/>
        <w:rPr>
          <w:rFonts w:ascii="Calibri Light" w:eastAsia="Calibri" w:hAnsi="Calibri Light" w:cs="Calibri Light"/>
          <w:sz w:val="22"/>
          <w:szCs w:val="22"/>
        </w:rPr>
      </w:pPr>
      <w:r w:rsidRPr="00853ECC">
        <w:rPr>
          <w:rFonts w:ascii="Calibri Light" w:eastAsia="Calibri" w:hAnsi="Calibri Light" w:cs="Calibri Light"/>
          <w:sz w:val="22"/>
          <w:szCs w:val="22"/>
        </w:rPr>
        <w:t xml:space="preserve">The two schemes must be used together in conjunction with the MARAM framework. The key difference between the two schemes is the purpose for sharing. Each scheme has certain thresholds to meet before information can be shared. </w:t>
      </w:r>
    </w:p>
    <w:p w14:paraId="43502143" w14:textId="77777777" w:rsidR="00853ECC" w:rsidRPr="00853ECC" w:rsidRDefault="00853ECC" w:rsidP="00853ECC">
      <w:pPr>
        <w:spacing w:line="360" w:lineRule="auto"/>
        <w:rPr>
          <w:rFonts w:ascii="Calibri" w:eastAsia="Calibri" w:hAnsi="Calibri" w:cs="Calibri"/>
          <w:sz w:val="22"/>
          <w:szCs w:val="22"/>
        </w:rPr>
      </w:pPr>
    </w:p>
    <w:p w14:paraId="7418D7E3" w14:textId="77777777" w:rsidR="00853ECC" w:rsidRPr="00853ECC" w:rsidRDefault="00853ECC" w:rsidP="00853ECC">
      <w:pPr>
        <w:spacing w:line="360" w:lineRule="auto"/>
        <w:rPr>
          <w:rFonts w:ascii="Calibri" w:eastAsia="Calibri" w:hAnsi="Calibri" w:cs="Calibri"/>
          <w:sz w:val="22"/>
          <w:szCs w:val="22"/>
        </w:rPr>
      </w:pPr>
      <w:r w:rsidRPr="00853ECC">
        <w:rPr>
          <w:rFonts w:ascii="Calibri" w:eastAsia="Calibri" w:hAnsi="Calibri" w:cs="Calibri"/>
          <w:sz w:val="22"/>
          <w:szCs w:val="22"/>
        </w:rPr>
        <w:t>Child Information Sharing Scheme</w:t>
      </w:r>
    </w:p>
    <w:p w14:paraId="781F036B" w14:textId="77777777" w:rsidR="00853ECC" w:rsidRPr="00853ECC" w:rsidRDefault="00853ECC" w:rsidP="00853ECC">
      <w:pPr>
        <w:spacing w:line="360" w:lineRule="auto"/>
        <w:rPr>
          <w:rFonts w:ascii="Calibri Light" w:eastAsia="Calibri" w:hAnsi="Calibri Light" w:cs="Calibri Light"/>
          <w:sz w:val="22"/>
          <w:szCs w:val="22"/>
        </w:rPr>
      </w:pPr>
      <w:r w:rsidRPr="00853ECC">
        <w:rPr>
          <w:rFonts w:ascii="Calibri Light" w:eastAsia="Calibri" w:hAnsi="Calibri Light" w:cs="Calibri Light"/>
          <w:sz w:val="22"/>
          <w:szCs w:val="22"/>
        </w:rPr>
        <w:t xml:space="preserve">1: </w:t>
      </w:r>
      <w:r w:rsidRPr="00853ECC">
        <w:rPr>
          <w:rFonts w:ascii="Calibri Light" w:eastAsia="Calibri" w:hAnsi="Calibri Light" w:cs="Calibri Light"/>
          <w:sz w:val="22"/>
          <w:szCs w:val="22"/>
        </w:rPr>
        <w:tab/>
        <w:t xml:space="preserve">Promoting the wellbeing or safety of a child or group of children </w:t>
      </w:r>
    </w:p>
    <w:p w14:paraId="58D305B3" w14:textId="77777777" w:rsidR="00853ECC" w:rsidRPr="00853ECC" w:rsidRDefault="00853ECC" w:rsidP="00853ECC">
      <w:pPr>
        <w:spacing w:line="360" w:lineRule="auto"/>
        <w:rPr>
          <w:rFonts w:ascii="Calibri Light" w:eastAsia="Calibri" w:hAnsi="Calibri Light" w:cs="Calibri Light"/>
          <w:sz w:val="22"/>
          <w:szCs w:val="22"/>
        </w:rPr>
      </w:pPr>
      <w:r w:rsidRPr="00853ECC">
        <w:rPr>
          <w:rFonts w:ascii="Calibri Light" w:eastAsia="Calibri" w:hAnsi="Calibri Light" w:cs="Calibri Light"/>
          <w:sz w:val="22"/>
          <w:szCs w:val="22"/>
        </w:rPr>
        <w:t xml:space="preserve">2: </w:t>
      </w:r>
      <w:r w:rsidRPr="00853ECC">
        <w:rPr>
          <w:rFonts w:ascii="Calibri Light" w:eastAsia="Calibri" w:hAnsi="Calibri Light" w:cs="Calibri Light"/>
          <w:sz w:val="22"/>
          <w:szCs w:val="22"/>
        </w:rPr>
        <w:tab/>
        <w:t>Sharing may assist another ISE to carry out one or more specified activities</w:t>
      </w:r>
    </w:p>
    <w:p w14:paraId="328E782C" w14:textId="77777777" w:rsidR="00853ECC" w:rsidRPr="00853ECC" w:rsidRDefault="00853ECC" w:rsidP="00853ECC">
      <w:pPr>
        <w:spacing w:line="360" w:lineRule="auto"/>
        <w:rPr>
          <w:rFonts w:ascii="Calibri Light" w:eastAsia="Calibri" w:hAnsi="Calibri Light" w:cs="Calibri Light"/>
          <w:sz w:val="22"/>
          <w:szCs w:val="22"/>
        </w:rPr>
      </w:pPr>
      <w:r w:rsidRPr="00853ECC">
        <w:rPr>
          <w:rFonts w:ascii="Calibri Light" w:eastAsia="Calibri" w:hAnsi="Calibri Light" w:cs="Calibri Light"/>
          <w:sz w:val="22"/>
          <w:szCs w:val="22"/>
        </w:rPr>
        <w:t xml:space="preserve">3: </w:t>
      </w:r>
      <w:r w:rsidRPr="00853ECC">
        <w:rPr>
          <w:rFonts w:ascii="Calibri Light" w:eastAsia="Calibri" w:hAnsi="Calibri Light" w:cs="Calibri Light"/>
          <w:sz w:val="22"/>
          <w:szCs w:val="22"/>
        </w:rPr>
        <w:tab/>
        <w:t>The information is not excluded information</w:t>
      </w:r>
    </w:p>
    <w:p w14:paraId="1EA50927" w14:textId="77777777" w:rsidR="00853ECC" w:rsidRPr="00853ECC" w:rsidRDefault="00853ECC" w:rsidP="00853ECC">
      <w:pPr>
        <w:spacing w:line="360" w:lineRule="auto"/>
        <w:rPr>
          <w:rFonts w:ascii="Calibri Light" w:eastAsia="Calibri" w:hAnsi="Calibri Light" w:cs="Calibri Light"/>
          <w:sz w:val="22"/>
          <w:szCs w:val="22"/>
        </w:rPr>
      </w:pPr>
    </w:p>
    <w:p w14:paraId="3C5CD67D" w14:textId="77777777" w:rsidR="00853ECC" w:rsidRPr="00853ECC" w:rsidRDefault="00853ECC" w:rsidP="00853ECC">
      <w:pPr>
        <w:spacing w:line="360" w:lineRule="auto"/>
        <w:rPr>
          <w:rFonts w:ascii="Calibri" w:eastAsia="Calibri" w:hAnsi="Calibri" w:cs="Calibri"/>
          <w:sz w:val="22"/>
          <w:szCs w:val="22"/>
        </w:rPr>
      </w:pPr>
      <w:r w:rsidRPr="00853ECC">
        <w:rPr>
          <w:rFonts w:ascii="Calibri" w:eastAsia="Calibri" w:hAnsi="Calibri" w:cs="Calibri"/>
          <w:sz w:val="22"/>
          <w:szCs w:val="22"/>
        </w:rPr>
        <w:t>Family Violence Information Sharing Scheme</w:t>
      </w:r>
    </w:p>
    <w:p w14:paraId="509D5186" w14:textId="77777777" w:rsidR="00853ECC" w:rsidRPr="00853ECC" w:rsidRDefault="00853ECC" w:rsidP="00853ECC">
      <w:pPr>
        <w:spacing w:line="360" w:lineRule="auto"/>
        <w:ind w:left="720" w:hanging="720"/>
        <w:rPr>
          <w:rFonts w:ascii="Calibri Light" w:eastAsia="Calibri" w:hAnsi="Calibri Light" w:cs="Calibri Light"/>
          <w:sz w:val="22"/>
          <w:szCs w:val="22"/>
        </w:rPr>
      </w:pPr>
      <w:r w:rsidRPr="00853ECC">
        <w:rPr>
          <w:rFonts w:ascii="Calibri Light" w:eastAsia="Calibri" w:hAnsi="Calibri Light" w:cs="Calibri Light"/>
          <w:sz w:val="22"/>
          <w:szCs w:val="22"/>
        </w:rPr>
        <w:t>1:</w:t>
      </w:r>
      <w:r w:rsidRPr="00853ECC">
        <w:rPr>
          <w:rFonts w:ascii="Calibri Light" w:eastAsia="Calibri" w:hAnsi="Calibri Light" w:cs="Calibri Light"/>
          <w:sz w:val="22"/>
          <w:szCs w:val="22"/>
        </w:rPr>
        <w:tab/>
        <w:t xml:space="preserve">Sharing is for a family violence assessment purpose or protection purpose –to establish or assess the risk of a person committing family violence or being the subject of family violence </w:t>
      </w:r>
    </w:p>
    <w:p w14:paraId="3E4D72E6" w14:textId="77777777" w:rsidR="00853ECC" w:rsidRPr="00853ECC" w:rsidRDefault="00853ECC" w:rsidP="00853ECC">
      <w:pPr>
        <w:spacing w:line="360" w:lineRule="auto"/>
        <w:ind w:left="720" w:hanging="720"/>
        <w:rPr>
          <w:rFonts w:ascii="Calibri Light" w:eastAsia="Calibri" w:hAnsi="Calibri Light" w:cs="Calibri Light"/>
          <w:sz w:val="22"/>
          <w:szCs w:val="22"/>
        </w:rPr>
      </w:pPr>
      <w:r w:rsidRPr="00853ECC">
        <w:rPr>
          <w:rFonts w:ascii="Calibri Light" w:eastAsia="Calibri" w:hAnsi="Calibri Light" w:cs="Calibri Light"/>
          <w:sz w:val="22"/>
          <w:szCs w:val="22"/>
        </w:rPr>
        <w:t>2:</w:t>
      </w:r>
      <w:r w:rsidRPr="00853ECC">
        <w:rPr>
          <w:rFonts w:ascii="Calibri Light" w:eastAsia="Calibri" w:hAnsi="Calibri Light" w:cs="Calibri Light"/>
          <w:sz w:val="22"/>
          <w:szCs w:val="22"/>
        </w:rPr>
        <w:tab/>
        <w:t>The applicable consent requirements are met to manage family violence risk, including via ongoing risk assessment (protection purpose).</w:t>
      </w:r>
    </w:p>
    <w:p w14:paraId="3C3DA6A4" w14:textId="77777777" w:rsidR="00853ECC" w:rsidRPr="00853ECC" w:rsidRDefault="00853ECC" w:rsidP="00853ECC">
      <w:pPr>
        <w:spacing w:line="360" w:lineRule="auto"/>
        <w:rPr>
          <w:rFonts w:ascii="Calibri Light" w:eastAsia="Calibri" w:hAnsi="Calibri Light" w:cs="Calibri Light"/>
          <w:sz w:val="22"/>
          <w:szCs w:val="22"/>
        </w:rPr>
      </w:pPr>
      <w:r w:rsidRPr="00853ECC">
        <w:rPr>
          <w:rFonts w:ascii="Calibri Light" w:eastAsia="Calibri" w:hAnsi="Calibri Light" w:cs="Calibri Light"/>
          <w:sz w:val="22"/>
          <w:szCs w:val="22"/>
        </w:rPr>
        <w:t>3:</w:t>
      </w:r>
      <w:r w:rsidRPr="00853ECC">
        <w:rPr>
          <w:rFonts w:ascii="Calibri Light" w:eastAsia="Calibri" w:hAnsi="Calibri Light" w:cs="Calibri Light"/>
          <w:sz w:val="22"/>
          <w:szCs w:val="22"/>
        </w:rPr>
        <w:tab/>
        <w:t>The information is not excluded information</w:t>
      </w:r>
    </w:p>
    <w:p w14:paraId="48887254" w14:textId="565FF34E" w:rsidR="00853ECC" w:rsidRDefault="00853ECC">
      <w:r>
        <w:br w:type="page"/>
      </w:r>
    </w:p>
    <w:p w14:paraId="6A43CACD" w14:textId="77777777" w:rsidR="007C3D3B" w:rsidRDefault="007C3D3B" w:rsidP="007C3D3B">
      <w:pPr>
        <w:spacing w:line="360" w:lineRule="auto"/>
        <w:rPr>
          <w:rFonts w:ascii="Calibri" w:eastAsia="Calibri" w:hAnsi="Calibri" w:cs="Arial"/>
        </w:rPr>
      </w:pPr>
    </w:p>
    <w:p w14:paraId="423CF50A" w14:textId="26CEE56A" w:rsidR="007C3D3B" w:rsidRPr="007C3D3B" w:rsidRDefault="007C3D3B" w:rsidP="007C3D3B">
      <w:pPr>
        <w:spacing w:line="360" w:lineRule="auto"/>
        <w:rPr>
          <w:rFonts w:ascii="Calibri" w:eastAsia="Calibri" w:hAnsi="Calibri" w:cs="Arial"/>
        </w:rPr>
      </w:pPr>
      <w:r w:rsidRPr="007C3D3B">
        <w:rPr>
          <w:rFonts w:ascii="Calibri" w:eastAsia="Calibri" w:hAnsi="Calibri" w:cs="Arial"/>
        </w:rPr>
        <w:t>IMPLEMENTATION</w:t>
      </w:r>
    </w:p>
    <w:p w14:paraId="3791512E" w14:textId="68BFC829" w:rsidR="007C3D3B" w:rsidRPr="007C3D3B" w:rsidRDefault="005C75FC" w:rsidP="007C3D3B">
      <w:pPr>
        <w:spacing w:line="360" w:lineRule="auto"/>
        <w:jc w:val="both"/>
        <w:rPr>
          <w:rFonts w:ascii="Calibri Light" w:eastAsia="Calibri" w:hAnsi="Calibri Light"/>
          <w:sz w:val="22"/>
          <w:szCs w:val="22"/>
        </w:rPr>
      </w:pPr>
      <w:r>
        <w:rPr>
          <w:rFonts w:ascii="Calibri Light" w:eastAsia="Calibri" w:hAnsi="Calibri Light"/>
          <w:sz w:val="22"/>
          <w:szCs w:val="22"/>
        </w:rPr>
        <w:t>Brunswick</w:t>
      </w:r>
      <w:r w:rsidR="00136DB1">
        <w:rPr>
          <w:rFonts w:ascii="Calibri Light" w:eastAsia="Calibri" w:hAnsi="Calibri Light"/>
          <w:sz w:val="22"/>
          <w:szCs w:val="22"/>
        </w:rPr>
        <w:t xml:space="preserve"> </w:t>
      </w:r>
      <w:r>
        <w:rPr>
          <w:rFonts w:ascii="Calibri Light" w:eastAsia="Calibri" w:hAnsi="Calibri Light"/>
          <w:sz w:val="22"/>
          <w:szCs w:val="22"/>
        </w:rPr>
        <w:t>East Primary School OSHC</w:t>
      </w:r>
      <w:r w:rsidR="007C3D3B" w:rsidRPr="007C3D3B">
        <w:rPr>
          <w:rFonts w:ascii="Calibri Light" w:eastAsia="Calibri" w:hAnsi="Calibri Light"/>
          <w:sz w:val="22"/>
          <w:szCs w:val="22"/>
        </w:rPr>
        <w:t xml:space="preserve"> understands our legislative requirements to respond to all requests for information from other ISEs to improve children’s wellbeing and safety under the CISS and information about families under the FVISS. (Effective April 2021). We understand our statutory duty of care to comply with all legislative requirements to protect children from harm and respond to any allegation of child abuse. </w:t>
      </w:r>
    </w:p>
    <w:p w14:paraId="5CE435AA" w14:textId="77777777" w:rsidR="007C3D3B" w:rsidRPr="007C3D3B" w:rsidRDefault="007C3D3B" w:rsidP="007C3D3B">
      <w:pPr>
        <w:shd w:val="clear" w:color="auto" w:fill="FFFFFF"/>
        <w:spacing w:line="360" w:lineRule="auto"/>
        <w:rPr>
          <w:rFonts w:ascii="Calibri" w:eastAsia="Calibri" w:hAnsi="Calibri" w:cs="Arial"/>
          <w:color w:val="22A1BB"/>
          <w:lang w:val="en-US"/>
        </w:rPr>
      </w:pPr>
    </w:p>
    <w:p w14:paraId="39EBA070" w14:textId="77777777" w:rsidR="007C3D3B" w:rsidRPr="007C3D3B" w:rsidRDefault="007C3D3B" w:rsidP="007C3D3B">
      <w:pPr>
        <w:shd w:val="clear" w:color="auto" w:fill="FFFFFF"/>
        <w:spacing w:line="360" w:lineRule="auto"/>
        <w:rPr>
          <w:rFonts w:ascii="Calibri" w:eastAsia="Calibri" w:hAnsi="Calibri" w:cs="Arial"/>
          <w:color w:val="FF0000"/>
          <w:lang w:val="en-US"/>
        </w:rPr>
      </w:pPr>
      <w:r w:rsidRPr="007C3D3B">
        <w:rPr>
          <w:rFonts w:ascii="Calibri" w:eastAsia="Calibri" w:hAnsi="Calibri" w:cs="Arial"/>
          <w:color w:val="FF0000"/>
          <w:lang w:val="en-US"/>
        </w:rPr>
        <w:t>Expanding on existing information sharing permissions</w:t>
      </w:r>
    </w:p>
    <w:p w14:paraId="1F76AED3" w14:textId="267AD3CD" w:rsidR="007C3D3B" w:rsidRPr="007C3D3B" w:rsidRDefault="005C75FC" w:rsidP="007C3D3B">
      <w:pPr>
        <w:shd w:val="clear" w:color="auto" w:fill="FFFFFF"/>
        <w:spacing w:line="360" w:lineRule="auto"/>
        <w:rPr>
          <w:rFonts w:ascii="Calibri Light" w:eastAsia="Calibri" w:hAnsi="Calibri Light" w:cs="Calibri Light"/>
          <w:color w:val="000000"/>
          <w:sz w:val="22"/>
          <w:szCs w:val="22"/>
          <w:lang w:val="en-US"/>
        </w:rPr>
      </w:pPr>
      <w:r>
        <w:rPr>
          <w:rFonts w:ascii="Calibri Light" w:eastAsia="Calibri" w:hAnsi="Calibri Light" w:cs="Calibri Light"/>
          <w:color w:val="000000"/>
          <w:sz w:val="22"/>
          <w:szCs w:val="22"/>
          <w:lang w:val="en-US"/>
        </w:rPr>
        <w:t>Brunswick</w:t>
      </w:r>
      <w:r w:rsidR="00E52081">
        <w:rPr>
          <w:rFonts w:ascii="Calibri Light" w:eastAsia="Calibri" w:hAnsi="Calibri Light" w:cs="Calibri Light"/>
          <w:color w:val="000000"/>
          <w:sz w:val="22"/>
          <w:szCs w:val="22"/>
          <w:lang w:val="en-US"/>
        </w:rPr>
        <w:t xml:space="preserve"> </w:t>
      </w:r>
      <w:r>
        <w:rPr>
          <w:rFonts w:ascii="Calibri Light" w:eastAsia="Calibri" w:hAnsi="Calibri Light" w:cs="Calibri Light"/>
          <w:color w:val="000000"/>
          <w:sz w:val="22"/>
          <w:szCs w:val="22"/>
          <w:lang w:val="en-US"/>
        </w:rPr>
        <w:t>East Primary School OSHC</w:t>
      </w:r>
      <w:r w:rsidR="007C3D3B" w:rsidRPr="007C3D3B">
        <w:rPr>
          <w:rFonts w:ascii="Calibri Light" w:eastAsia="Calibri" w:hAnsi="Calibri Light" w:cs="Calibri Light"/>
          <w:color w:val="000000"/>
          <w:sz w:val="22"/>
          <w:szCs w:val="22"/>
          <w:lang w:val="en-US"/>
        </w:rPr>
        <w:t xml:space="preserve"> understands our moral and legal obligations to protect any child under our care and supervision from reasonably foreseeable harm. The CISS and the FVISS complement the existing privacy laws and child safety obligations embedded in our policies and procedures. Whenever we are using any of the following reporting schemes related to child wellbeing and safety, we will also consider using the CISS and/or FVISS to share information to promote child and family wellbeing and safety. </w:t>
      </w:r>
    </w:p>
    <w:p w14:paraId="271D88BB" w14:textId="77777777" w:rsidR="007C3D3B" w:rsidRPr="007C3D3B" w:rsidRDefault="007C3D3B" w:rsidP="007C3D3B">
      <w:pPr>
        <w:shd w:val="clear" w:color="auto" w:fill="FFFFFF"/>
        <w:spacing w:line="360" w:lineRule="auto"/>
        <w:rPr>
          <w:rFonts w:ascii="Calibri" w:eastAsia="Calibri" w:hAnsi="Calibri" w:cs="Calibri"/>
          <w:color w:val="000000"/>
          <w:sz w:val="22"/>
          <w:szCs w:val="22"/>
          <w:lang w:val="en-US"/>
        </w:rPr>
      </w:pPr>
    </w:p>
    <w:p w14:paraId="33132AA0" w14:textId="77777777" w:rsidR="007C3D3B" w:rsidRPr="007C3D3B" w:rsidRDefault="007C3D3B" w:rsidP="007C3D3B">
      <w:pPr>
        <w:shd w:val="clear" w:color="auto" w:fill="FFFFFF"/>
        <w:spacing w:line="360" w:lineRule="auto"/>
        <w:rPr>
          <w:rFonts w:ascii="Calibri" w:eastAsia="Calibri" w:hAnsi="Calibri" w:cs="Calibri"/>
          <w:color w:val="000000"/>
          <w:sz w:val="22"/>
          <w:szCs w:val="22"/>
          <w:lang w:val="en-US"/>
        </w:rPr>
      </w:pPr>
      <w:r w:rsidRPr="007C3D3B">
        <w:rPr>
          <w:rFonts w:ascii="Calibri" w:eastAsia="Calibri" w:hAnsi="Calibri" w:cs="Calibri"/>
          <w:color w:val="000000"/>
          <w:sz w:val="22"/>
          <w:szCs w:val="22"/>
          <w:lang w:val="en-US"/>
        </w:rPr>
        <w:t>Reportable Conduct Scheme</w:t>
      </w:r>
    </w:p>
    <w:p w14:paraId="01571AEA" w14:textId="511C338B" w:rsidR="007C3D3B" w:rsidRPr="007C3D3B" w:rsidRDefault="007C3D3B" w:rsidP="007C3D3B">
      <w:pPr>
        <w:shd w:val="clear" w:color="auto" w:fill="FFFFFF"/>
        <w:spacing w:line="360" w:lineRule="auto"/>
        <w:rPr>
          <w:rFonts w:ascii="Calibri Light" w:eastAsia="Calibri" w:hAnsi="Calibri Light" w:cs="Calibri Light"/>
          <w:color w:val="000000"/>
          <w:sz w:val="22"/>
          <w:szCs w:val="22"/>
          <w:lang w:val="en-US"/>
        </w:rPr>
      </w:pPr>
      <w:r w:rsidRPr="007C3D3B">
        <w:rPr>
          <w:rFonts w:ascii="Calibri Light" w:eastAsia="Calibri" w:hAnsi="Calibri Light" w:cs="Calibri Light"/>
          <w:color w:val="000000"/>
          <w:sz w:val="22"/>
          <w:szCs w:val="22"/>
          <w:lang w:val="en-US"/>
        </w:rPr>
        <w:t xml:space="preserve">All obligations under the Reportable Conduct scheme apply to Information Sharing Entities (ISE) prescribed under CISS. </w:t>
      </w:r>
      <w:r w:rsidR="005C75FC">
        <w:rPr>
          <w:rFonts w:ascii="Calibri Light" w:eastAsia="Calibri" w:hAnsi="Calibri Light" w:cs="Calibri Light"/>
          <w:color w:val="000000"/>
          <w:sz w:val="22"/>
          <w:szCs w:val="22"/>
          <w:lang w:val="en-US"/>
        </w:rPr>
        <w:t>Brunswick</w:t>
      </w:r>
      <w:r w:rsidR="00E52081">
        <w:rPr>
          <w:rFonts w:ascii="Calibri Light" w:eastAsia="Calibri" w:hAnsi="Calibri Light" w:cs="Calibri Light"/>
          <w:color w:val="000000"/>
          <w:sz w:val="22"/>
          <w:szCs w:val="22"/>
          <w:lang w:val="en-US"/>
        </w:rPr>
        <w:t xml:space="preserve"> </w:t>
      </w:r>
      <w:r w:rsidR="005C75FC">
        <w:rPr>
          <w:rFonts w:ascii="Calibri Light" w:eastAsia="Calibri" w:hAnsi="Calibri Light" w:cs="Calibri Light"/>
          <w:color w:val="000000"/>
          <w:sz w:val="22"/>
          <w:szCs w:val="22"/>
          <w:lang w:val="en-US"/>
        </w:rPr>
        <w:t>East Primary School OSHC</w:t>
      </w:r>
      <w:r w:rsidRPr="007C3D3B">
        <w:rPr>
          <w:rFonts w:ascii="Calibri Light" w:eastAsia="Calibri" w:hAnsi="Calibri Light" w:cs="Calibri Light"/>
          <w:color w:val="000000"/>
          <w:sz w:val="22"/>
          <w:szCs w:val="22"/>
          <w:lang w:val="en-US"/>
        </w:rPr>
        <w:t xml:space="preserve"> will investigate any report about a staff member or educator’s conduct in relation to a child under the Reportable Conduct Scheme and consider whether to use CISS to seek or share information in relation to the reported conduct. </w:t>
      </w:r>
    </w:p>
    <w:p w14:paraId="05B02DDF" w14:textId="77777777" w:rsidR="007C3D3B" w:rsidRPr="007C3D3B" w:rsidRDefault="007C3D3B" w:rsidP="007C3D3B">
      <w:pPr>
        <w:shd w:val="clear" w:color="auto" w:fill="FFFFFF"/>
        <w:spacing w:line="360" w:lineRule="auto"/>
        <w:rPr>
          <w:rFonts w:ascii="Calibri" w:eastAsia="Calibri" w:hAnsi="Calibri" w:cs="Calibri"/>
          <w:color w:val="000000"/>
          <w:sz w:val="22"/>
          <w:szCs w:val="22"/>
          <w:lang w:val="en-US"/>
        </w:rPr>
      </w:pPr>
    </w:p>
    <w:p w14:paraId="52DC7397" w14:textId="77777777" w:rsidR="007C3D3B" w:rsidRPr="007C3D3B" w:rsidRDefault="007C3D3B" w:rsidP="007C3D3B">
      <w:pPr>
        <w:shd w:val="clear" w:color="auto" w:fill="FFFFFF"/>
        <w:spacing w:line="360" w:lineRule="auto"/>
        <w:rPr>
          <w:rFonts w:ascii="Calibri" w:eastAsia="Calibri" w:hAnsi="Calibri" w:cs="Calibri"/>
          <w:color w:val="000000"/>
          <w:lang w:val="en-US"/>
        </w:rPr>
      </w:pPr>
      <w:r w:rsidRPr="007C3D3B">
        <w:rPr>
          <w:rFonts w:ascii="Calibri" w:eastAsia="Calibri" w:hAnsi="Calibri" w:cs="Calibri"/>
          <w:color w:val="000000"/>
          <w:lang w:val="en-US"/>
        </w:rPr>
        <w:t xml:space="preserve">Child Safe Standards </w:t>
      </w:r>
    </w:p>
    <w:p w14:paraId="6E4B5A4D" w14:textId="777CBA8C" w:rsidR="007C3D3B" w:rsidRPr="007C3D3B" w:rsidRDefault="00E52081" w:rsidP="007C3D3B">
      <w:pPr>
        <w:shd w:val="clear" w:color="auto" w:fill="FFFFFF"/>
        <w:spacing w:line="360" w:lineRule="auto"/>
        <w:rPr>
          <w:rFonts w:ascii="Calibri Light" w:eastAsia="Calibri" w:hAnsi="Calibri Light" w:cs="Calibri Light"/>
          <w:color w:val="000000"/>
          <w:sz w:val="22"/>
          <w:szCs w:val="22"/>
          <w:lang w:val="en-US"/>
        </w:rPr>
      </w:pPr>
      <w:r>
        <w:rPr>
          <w:rFonts w:ascii="Calibri Light" w:eastAsia="Calibri" w:hAnsi="Calibri Light" w:cs="Calibri Light"/>
          <w:color w:val="000000"/>
          <w:sz w:val="22"/>
          <w:szCs w:val="22"/>
          <w:lang w:val="en-US"/>
        </w:rPr>
        <w:t>Brunswick East</w:t>
      </w:r>
      <w:r w:rsidR="005C75FC">
        <w:rPr>
          <w:rFonts w:ascii="Calibri Light" w:eastAsia="Calibri" w:hAnsi="Calibri Light" w:cs="Calibri Light"/>
          <w:color w:val="000000"/>
          <w:sz w:val="22"/>
          <w:szCs w:val="22"/>
          <w:lang w:val="en-US"/>
        </w:rPr>
        <w:t xml:space="preserve"> Primary School OSHC</w:t>
      </w:r>
      <w:r w:rsidR="007C3D3B" w:rsidRPr="007C3D3B">
        <w:rPr>
          <w:rFonts w:ascii="Calibri Light" w:eastAsia="Calibri" w:hAnsi="Calibri Light" w:cs="Calibri Light"/>
          <w:color w:val="000000"/>
          <w:sz w:val="22"/>
          <w:szCs w:val="22"/>
          <w:lang w:val="en-US"/>
        </w:rPr>
        <w:t xml:space="preserve"> is committed to providing a child safe environment to protect children and young people from all forms of abuse. We aim to provide a culturally safe environment for all children and embed child safety into our everyday practice by complying to the </w:t>
      </w:r>
      <w:hyperlink r:id="rId11" w:history="1">
        <w:r w:rsidR="007C3D3B" w:rsidRPr="007C3D3B">
          <w:rPr>
            <w:rFonts w:ascii="Calibri Light" w:eastAsia="Calibri" w:hAnsi="Calibri Light" w:cs="Calibri Light"/>
            <w:color w:val="0563C1"/>
            <w:sz w:val="22"/>
            <w:szCs w:val="22"/>
            <w:u w:val="single"/>
            <w:lang w:val="en-US"/>
          </w:rPr>
          <w:t>Victorian Child Safe Standards</w:t>
        </w:r>
      </w:hyperlink>
      <w:r w:rsidR="007C3D3B" w:rsidRPr="007C3D3B">
        <w:rPr>
          <w:rFonts w:ascii="Calibri Light" w:eastAsia="Calibri" w:hAnsi="Calibri Light" w:cs="Calibri Light"/>
          <w:color w:val="000000"/>
          <w:sz w:val="22"/>
          <w:szCs w:val="22"/>
          <w:lang w:val="en-US"/>
        </w:rPr>
        <w:t xml:space="preserve">. </w:t>
      </w:r>
    </w:p>
    <w:p w14:paraId="5BD432E2" w14:textId="77777777" w:rsidR="007C3D3B" w:rsidRPr="007C3D3B" w:rsidRDefault="007C3D3B" w:rsidP="007C3D3B">
      <w:pPr>
        <w:shd w:val="clear" w:color="auto" w:fill="FFFFFF"/>
        <w:spacing w:line="360" w:lineRule="auto"/>
        <w:rPr>
          <w:rFonts w:ascii="Calibri" w:eastAsia="Calibri" w:hAnsi="Calibri" w:cs="Calibri"/>
          <w:color w:val="000000"/>
          <w:sz w:val="22"/>
          <w:szCs w:val="22"/>
          <w:lang w:val="en-US"/>
        </w:rPr>
      </w:pPr>
    </w:p>
    <w:p w14:paraId="76B0EC21" w14:textId="77777777" w:rsidR="007C3D3B" w:rsidRPr="007C3D3B" w:rsidRDefault="007C3D3B" w:rsidP="007C3D3B">
      <w:pPr>
        <w:shd w:val="clear" w:color="auto" w:fill="FFFFFF"/>
        <w:spacing w:line="360" w:lineRule="auto"/>
        <w:rPr>
          <w:rFonts w:ascii="Calibri" w:eastAsia="Calibri" w:hAnsi="Calibri" w:cs="Calibri"/>
          <w:color w:val="000000"/>
          <w:lang w:val="en-US"/>
        </w:rPr>
      </w:pPr>
      <w:r w:rsidRPr="007C3D3B">
        <w:rPr>
          <w:rFonts w:ascii="Calibri" w:eastAsia="Calibri" w:hAnsi="Calibri" w:cs="Calibri"/>
          <w:color w:val="000000"/>
          <w:lang w:val="en-US"/>
        </w:rPr>
        <w:t>Mandatory Reporting</w:t>
      </w:r>
    </w:p>
    <w:p w14:paraId="7C5F9AA2" w14:textId="77777777" w:rsidR="007C3D3B" w:rsidRPr="007C3D3B" w:rsidRDefault="007C3D3B" w:rsidP="007C3D3B">
      <w:pPr>
        <w:spacing w:line="360" w:lineRule="auto"/>
        <w:rPr>
          <w:rFonts w:ascii="Calibri Light" w:eastAsia="Calibri" w:hAnsi="Calibri Light" w:cs="Calibri Light"/>
          <w:color w:val="000000"/>
          <w:sz w:val="22"/>
          <w:szCs w:val="22"/>
        </w:rPr>
      </w:pPr>
      <w:r w:rsidRPr="007C3D3B">
        <w:rPr>
          <w:rFonts w:ascii="Calibri Light" w:eastAsia="Calibri" w:hAnsi="Calibri Light" w:cs="Calibri Light"/>
          <w:color w:val="000000"/>
          <w:sz w:val="22"/>
          <w:szCs w:val="22"/>
        </w:rPr>
        <w:t xml:space="preserve">As mandatory reporters we are required to make a report to Child Protection and /or Victoria Police if we have a reasonable belief that a child has been or is at risk of significant harm </w:t>
      </w:r>
      <w:proofErr w:type="gramStart"/>
      <w:r w:rsidRPr="007C3D3B">
        <w:rPr>
          <w:rFonts w:ascii="Calibri Light" w:eastAsia="Calibri" w:hAnsi="Calibri Light" w:cs="Calibri Light"/>
          <w:color w:val="000000"/>
          <w:sz w:val="22"/>
          <w:szCs w:val="22"/>
        </w:rPr>
        <w:t>as a result of</w:t>
      </w:r>
      <w:proofErr w:type="gramEnd"/>
      <w:r w:rsidRPr="007C3D3B">
        <w:rPr>
          <w:rFonts w:ascii="Calibri Light" w:eastAsia="Calibri" w:hAnsi="Calibri Light" w:cs="Calibri Light"/>
          <w:color w:val="000000"/>
          <w:sz w:val="22"/>
          <w:szCs w:val="22"/>
        </w:rPr>
        <w:t xml:space="preserve"> physical or sexual abuse, and the child’s parents have not protected or are unlikely to protect that child from that abuse. </w:t>
      </w:r>
    </w:p>
    <w:p w14:paraId="7ABC2160" w14:textId="77777777" w:rsidR="007C3D3B" w:rsidRPr="007C3D3B" w:rsidRDefault="007C3D3B" w:rsidP="007C3D3B">
      <w:pPr>
        <w:shd w:val="clear" w:color="auto" w:fill="FFFFFF"/>
        <w:spacing w:line="360" w:lineRule="auto"/>
        <w:rPr>
          <w:rFonts w:ascii="Calibri Light" w:eastAsia="Calibri" w:hAnsi="Calibri Light" w:cs="Calibri Light"/>
          <w:color w:val="000000"/>
          <w:sz w:val="22"/>
          <w:szCs w:val="22"/>
          <w:lang w:val="en-US"/>
        </w:rPr>
      </w:pPr>
    </w:p>
    <w:p w14:paraId="1E5948B4" w14:textId="77777777" w:rsidR="007C3D3B" w:rsidRPr="007C3D3B" w:rsidRDefault="007C3D3B" w:rsidP="007C3D3B">
      <w:pPr>
        <w:shd w:val="clear" w:color="auto" w:fill="FFFFFF"/>
        <w:spacing w:line="360" w:lineRule="auto"/>
        <w:rPr>
          <w:rFonts w:ascii="Calibri" w:eastAsia="Calibri" w:hAnsi="Calibri" w:cs="Calibri"/>
          <w:color w:val="000000"/>
          <w:lang w:val="en-US"/>
        </w:rPr>
      </w:pPr>
      <w:r w:rsidRPr="007C3D3B">
        <w:rPr>
          <w:rFonts w:ascii="Calibri" w:eastAsia="Calibri" w:hAnsi="Calibri" w:cs="Calibri"/>
          <w:color w:val="000000"/>
          <w:lang w:val="en-US"/>
        </w:rPr>
        <w:t>Duty of Care</w:t>
      </w:r>
    </w:p>
    <w:p w14:paraId="6246D95C" w14:textId="77777777" w:rsidR="007C3D3B" w:rsidRPr="007C3D3B" w:rsidRDefault="007C3D3B" w:rsidP="007C3D3B">
      <w:pPr>
        <w:spacing w:line="360" w:lineRule="auto"/>
        <w:jc w:val="both"/>
        <w:rPr>
          <w:rFonts w:ascii="Calibri Light" w:eastAsia="Calibri" w:hAnsi="Calibri Light"/>
          <w:sz w:val="22"/>
          <w:szCs w:val="22"/>
        </w:rPr>
      </w:pPr>
      <w:r w:rsidRPr="007C3D3B">
        <w:rPr>
          <w:rFonts w:ascii="Calibri Light" w:eastAsia="Calibri" w:hAnsi="Calibri Light"/>
          <w:sz w:val="22"/>
          <w:szCs w:val="22"/>
        </w:rPr>
        <w:t>Refers to our responsibility to take reasonable steps to protect children under our care and supervision from harm. We will:</w:t>
      </w:r>
    </w:p>
    <w:p w14:paraId="530D928F" w14:textId="56DCF8DD" w:rsidR="007C3D3B" w:rsidRDefault="007C3D3B" w:rsidP="007C3D3B">
      <w:pPr>
        <w:numPr>
          <w:ilvl w:val="0"/>
          <w:numId w:val="59"/>
        </w:numPr>
        <w:spacing w:after="160" w:line="360" w:lineRule="auto"/>
        <w:contextualSpacing/>
        <w:rPr>
          <w:rFonts w:ascii="Calibri Light" w:eastAsia="Calibri" w:hAnsi="Calibri Light" w:cs="Calibri Light"/>
          <w:color w:val="000000"/>
          <w:sz w:val="22"/>
          <w:szCs w:val="22"/>
        </w:rPr>
      </w:pPr>
      <w:r w:rsidRPr="007C3D3B">
        <w:rPr>
          <w:rFonts w:ascii="Calibri Light" w:eastAsia="Calibri" w:hAnsi="Calibri Light" w:cs="Calibri Light"/>
          <w:color w:val="000000"/>
          <w:sz w:val="22"/>
          <w:szCs w:val="22"/>
        </w:rPr>
        <w:t>act on concerns quickly and in the child’s best interests</w:t>
      </w:r>
    </w:p>
    <w:p w14:paraId="76440E3F" w14:textId="77777777" w:rsidR="007C3D3B" w:rsidRDefault="007C3D3B">
      <w:pPr>
        <w:rPr>
          <w:rFonts w:ascii="Calibri Light" w:eastAsia="Calibri" w:hAnsi="Calibri Light" w:cs="Calibri Light"/>
          <w:color w:val="000000"/>
          <w:sz w:val="22"/>
          <w:szCs w:val="22"/>
        </w:rPr>
      </w:pPr>
      <w:r>
        <w:rPr>
          <w:rFonts w:ascii="Calibri Light" w:eastAsia="Calibri" w:hAnsi="Calibri Light" w:cs="Calibri Light"/>
          <w:color w:val="000000"/>
          <w:sz w:val="22"/>
          <w:szCs w:val="22"/>
        </w:rPr>
        <w:br w:type="page"/>
      </w:r>
    </w:p>
    <w:p w14:paraId="28FEED29" w14:textId="77777777" w:rsidR="007C3D3B" w:rsidRPr="007C3D3B" w:rsidRDefault="007C3D3B" w:rsidP="0033553F">
      <w:pPr>
        <w:spacing w:after="160" w:line="360" w:lineRule="auto"/>
        <w:ind w:left="720"/>
        <w:contextualSpacing/>
        <w:rPr>
          <w:rFonts w:ascii="Calibri Light" w:eastAsia="Calibri" w:hAnsi="Calibri Light" w:cs="Calibri Light"/>
          <w:color w:val="000000"/>
          <w:sz w:val="22"/>
          <w:szCs w:val="22"/>
        </w:rPr>
      </w:pPr>
    </w:p>
    <w:p w14:paraId="45BAD7D0" w14:textId="77777777" w:rsidR="0033553F" w:rsidRPr="0033553F" w:rsidRDefault="0033553F" w:rsidP="0033553F">
      <w:pPr>
        <w:numPr>
          <w:ilvl w:val="0"/>
          <w:numId w:val="59"/>
        </w:numPr>
        <w:spacing w:after="160" w:line="360" w:lineRule="auto"/>
        <w:contextualSpacing/>
        <w:rPr>
          <w:rFonts w:ascii="Calibri Light" w:eastAsia="Calibri" w:hAnsi="Calibri Light" w:cs="Calibri Light"/>
          <w:color w:val="000000"/>
          <w:sz w:val="22"/>
          <w:szCs w:val="22"/>
        </w:rPr>
      </w:pPr>
      <w:r w:rsidRPr="0033553F">
        <w:rPr>
          <w:rFonts w:ascii="Calibri Light" w:eastAsia="Calibri" w:hAnsi="Calibri Light" w:cs="Calibri Light"/>
          <w:color w:val="000000"/>
          <w:sz w:val="22"/>
          <w:szCs w:val="22"/>
        </w:rPr>
        <w:t>protect the safety, health and wellbeing of children in our care</w:t>
      </w:r>
    </w:p>
    <w:p w14:paraId="2BF61CA8" w14:textId="77777777" w:rsidR="0033553F" w:rsidRPr="0033553F" w:rsidRDefault="0033553F" w:rsidP="0033553F">
      <w:pPr>
        <w:numPr>
          <w:ilvl w:val="0"/>
          <w:numId w:val="59"/>
        </w:numPr>
        <w:spacing w:after="160" w:line="360" w:lineRule="auto"/>
        <w:contextualSpacing/>
        <w:rPr>
          <w:rFonts w:ascii="Calibri Light" w:eastAsia="Calibri" w:hAnsi="Calibri Light" w:cs="Calibri Light"/>
          <w:color w:val="000000"/>
          <w:sz w:val="22"/>
          <w:szCs w:val="22"/>
        </w:rPr>
      </w:pPr>
      <w:r w:rsidRPr="0033553F">
        <w:rPr>
          <w:rFonts w:ascii="Calibri Light" w:eastAsia="Calibri" w:hAnsi="Calibri Light" w:cs="Calibri Light"/>
          <w:color w:val="000000"/>
          <w:sz w:val="22"/>
          <w:szCs w:val="22"/>
        </w:rPr>
        <w:t>seek appropriate advice or consulting when unsure (MARAM framework)</w:t>
      </w:r>
    </w:p>
    <w:p w14:paraId="1BB6278F" w14:textId="77777777" w:rsidR="0033553F" w:rsidRPr="0033553F" w:rsidRDefault="0033553F" w:rsidP="0033553F">
      <w:pPr>
        <w:numPr>
          <w:ilvl w:val="0"/>
          <w:numId w:val="59"/>
        </w:numPr>
        <w:spacing w:after="160" w:line="360" w:lineRule="auto"/>
        <w:contextualSpacing/>
        <w:rPr>
          <w:rFonts w:ascii="Calibri Light" w:eastAsia="Calibri" w:hAnsi="Calibri Light" w:cs="Calibri Light"/>
          <w:color w:val="000000"/>
          <w:sz w:val="22"/>
          <w:szCs w:val="22"/>
        </w:rPr>
      </w:pPr>
      <w:r w:rsidRPr="0033553F">
        <w:rPr>
          <w:rFonts w:ascii="Calibri Light" w:eastAsia="Calibri" w:hAnsi="Calibri Light" w:cs="Calibri Light"/>
          <w:color w:val="000000"/>
          <w:sz w:val="22"/>
          <w:szCs w:val="22"/>
        </w:rPr>
        <w:t>share information with other ISEs upon request to protect and/or promote the wellbeing and development of a child</w:t>
      </w:r>
    </w:p>
    <w:p w14:paraId="36185A36" w14:textId="77777777" w:rsidR="0033553F" w:rsidRPr="0033553F" w:rsidRDefault="0033553F" w:rsidP="0033553F">
      <w:pPr>
        <w:numPr>
          <w:ilvl w:val="0"/>
          <w:numId w:val="59"/>
        </w:numPr>
        <w:spacing w:after="160" w:line="360" w:lineRule="auto"/>
        <w:contextualSpacing/>
        <w:rPr>
          <w:rFonts w:ascii="Calibri Light" w:eastAsia="Calibri" w:hAnsi="Calibri Light" w:cs="Calibri Light"/>
          <w:color w:val="000000"/>
          <w:sz w:val="22"/>
          <w:szCs w:val="22"/>
        </w:rPr>
      </w:pPr>
      <w:r w:rsidRPr="0033553F">
        <w:rPr>
          <w:rFonts w:ascii="Calibri Light" w:eastAsia="Calibri" w:hAnsi="Calibri Light" w:cs="Calibri Light"/>
          <w:color w:val="000000"/>
          <w:sz w:val="22"/>
          <w:szCs w:val="22"/>
        </w:rPr>
        <w:t>provide ongoing support to a child and their family</w:t>
      </w:r>
    </w:p>
    <w:p w14:paraId="5F49AB79" w14:textId="77777777" w:rsidR="0033553F" w:rsidRPr="0033553F" w:rsidRDefault="0033553F" w:rsidP="0033553F">
      <w:pPr>
        <w:shd w:val="clear" w:color="auto" w:fill="FFFFFF"/>
        <w:spacing w:line="360" w:lineRule="auto"/>
        <w:rPr>
          <w:rFonts w:ascii="Calibri" w:eastAsia="Calibri" w:hAnsi="Calibri" w:cs="Calibri"/>
          <w:color w:val="000000"/>
          <w:lang w:val="en-US"/>
        </w:rPr>
      </w:pPr>
      <w:r w:rsidRPr="0033553F">
        <w:rPr>
          <w:rFonts w:ascii="Calibri" w:eastAsia="Calibri" w:hAnsi="Calibri" w:cs="Calibri"/>
          <w:color w:val="000000"/>
          <w:lang w:val="en-US"/>
        </w:rPr>
        <w:t>Failure to disclose</w:t>
      </w:r>
    </w:p>
    <w:p w14:paraId="28442357" w14:textId="77777777" w:rsidR="0033553F" w:rsidRPr="0033553F" w:rsidRDefault="0033553F" w:rsidP="0033553F">
      <w:pPr>
        <w:shd w:val="clear" w:color="auto" w:fill="FFFFFF"/>
        <w:spacing w:line="360" w:lineRule="auto"/>
        <w:rPr>
          <w:rFonts w:ascii="Calibri Light" w:eastAsia="Calibri" w:hAnsi="Calibri Light" w:cs="Calibri Light"/>
          <w:color w:val="000000"/>
          <w:sz w:val="22"/>
          <w:szCs w:val="22"/>
          <w:lang w:val="en-US"/>
        </w:rPr>
      </w:pPr>
      <w:r w:rsidRPr="0033553F">
        <w:rPr>
          <w:rFonts w:ascii="Calibri Light" w:eastAsia="Calibri" w:hAnsi="Calibri Light" w:cs="Calibri Light"/>
          <w:color w:val="000000"/>
          <w:sz w:val="22"/>
          <w:szCs w:val="22"/>
          <w:lang w:val="en-US"/>
        </w:rPr>
        <w:t>All adults who work with children have a legal obligation to report to Victoria Police here they form a reasonable belief that another adult may have committed a sexual offence against a child under the age of 16. Failure to disclose is a criminal offence.</w:t>
      </w:r>
    </w:p>
    <w:p w14:paraId="590C8709" w14:textId="77777777" w:rsidR="0033553F" w:rsidRPr="0033553F" w:rsidRDefault="0033553F" w:rsidP="0033553F">
      <w:pPr>
        <w:shd w:val="clear" w:color="auto" w:fill="FFFFFF"/>
        <w:spacing w:line="360" w:lineRule="auto"/>
        <w:rPr>
          <w:rFonts w:ascii="Calibri Light" w:eastAsia="Calibri" w:hAnsi="Calibri Light" w:cs="Calibri Light"/>
          <w:color w:val="000000"/>
          <w:sz w:val="22"/>
          <w:szCs w:val="22"/>
          <w:lang w:val="en-US"/>
        </w:rPr>
      </w:pPr>
    </w:p>
    <w:p w14:paraId="50A55A95" w14:textId="77777777" w:rsidR="0033553F" w:rsidRPr="0033553F" w:rsidRDefault="0033553F" w:rsidP="0033553F">
      <w:pPr>
        <w:shd w:val="clear" w:color="auto" w:fill="FFFFFF"/>
        <w:spacing w:line="360" w:lineRule="auto"/>
        <w:rPr>
          <w:rFonts w:ascii="Calibri" w:eastAsia="Calibri" w:hAnsi="Calibri" w:cs="Calibri"/>
          <w:color w:val="000000"/>
          <w:lang w:val="en-US"/>
        </w:rPr>
      </w:pPr>
      <w:r w:rsidRPr="0033553F">
        <w:rPr>
          <w:rFonts w:ascii="Calibri" w:eastAsia="Calibri" w:hAnsi="Calibri" w:cs="Calibri"/>
          <w:color w:val="000000"/>
          <w:lang w:val="en-US"/>
        </w:rPr>
        <w:t>Failure to protect</w:t>
      </w:r>
    </w:p>
    <w:p w14:paraId="7290D8B2" w14:textId="77777777" w:rsidR="0033553F" w:rsidRPr="0033553F" w:rsidRDefault="0033553F" w:rsidP="0033553F">
      <w:pPr>
        <w:shd w:val="clear" w:color="auto" w:fill="FFFFFF"/>
        <w:spacing w:line="360" w:lineRule="auto"/>
        <w:rPr>
          <w:rFonts w:ascii="Calibri Light" w:eastAsia="Calibri" w:hAnsi="Calibri Light" w:cs="Calibri Light"/>
          <w:color w:val="000000"/>
          <w:sz w:val="22"/>
          <w:szCs w:val="22"/>
        </w:rPr>
      </w:pPr>
      <w:r w:rsidRPr="0033553F">
        <w:rPr>
          <w:rFonts w:ascii="Calibri Light" w:eastAsia="Calibri" w:hAnsi="Calibri Light" w:cs="Calibri Light"/>
          <w:color w:val="000000"/>
          <w:sz w:val="22"/>
          <w:szCs w:val="22"/>
          <w:lang w:val="en-US"/>
        </w:rPr>
        <w:t xml:space="preserve">Persons in a position of authority within an </w:t>
      </w:r>
      <w:proofErr w:type="spellStart"/>
      <w:r w:rsidRPr="0033553F">
        <w:rPr>
          <w:rFonts w:ascii="Calibri Light" w:eastAsia="Calibri" w:hAnsi="Calibri Light" w:cs="Calibri Light"/>
          <w:color w:val="000000"/>
          <w:sz w:val="22"/>
          <w:szCs w:val="22"/>
          <w:lang w:val="en-US"/>
        </w:rPr>
        <w:t>organisation</w:t>
      </w:r>
      <w:proofErr w:type="spellEnd"/>
      <w:r w:rsidRPr="0033553F">
        <w:rPr>
          <w:rFonts w:ascii="Calibri Light" w:eastAsia="Calibri" w:hAnsi="Calibri Light" w:cs="Calibri Light"/>
          <w:color w:val="000000"/>
          <w:sz w:val="22"/>
          <w:szCs w:val="22"/>
          <w:lang w:val="en-US"/>
        </w:rPr>
        <w:t xml:space="preserve"> who becomes aware that an adult associated with the </w:t>
      </w:r>
      <w:proofErr w:type="spellStart"/>
      <w:r w:rsidRPr="0033553F">
        <w:rPr>
          <w:rFonts w:ascii="Calibri Light" w:eastAsia="Calibri" w:hAnsi="Calibri Light" w:cs="Calibri Light"/>
          <w:color w:val="000000"/>
          <w:sz w:val="22"/>
          <w:szCs w:val="22"/>
          <w:lang w:val="en-US"/>
        </w:rPr>
        <w:t>organsisation</w:t>
      </w:r>
      <w:proofErr w:type="spellEnd"/>
      <w:r w:rsidRPr="0033553F">
        <w:rPr>
          <w:rFonts w:ascii="Calibri Light" w:eastAsia="Calibri" w:hAnsi="Calibri Light" w:cs="Calibri Light"/>
          <w:color w:val="000000"/>
          <w:sz w:val="22"/>
          <w:szCs w:val="22"/>
          <w:lang w:val="en-US"/>
        </w:rPr>
        <w:t xml:space="preserve"> (employee, contractor, visitor) poses substantial risk of committing a sexual offence against any child under the age of 16 under their care, supervision or authority, must take all reasonable steps to remove or reduce that risk. Failure to protect is a criminal offence.</w:t>
      </w:r>
    </w:p>
    <w:p w14:paraId="39D62B50" w14:textId="77777777" w:rsidR="0033553F" w:rsidRPr="0033553F" w:rsidRDefault="0033553F" w:rsidP="0033553F">
      <w:pPr>
        <w:shd w:val="clear" w:color="auto" w:fill="FFFFFF"/>
        <w:spacing w:line="360" w:lineRule="auto"/>
        <w:rPr>
          <w:rFonts w:ascii="Calibri Light" w:eastAsia="Calibri" w:hAnsi="Calibri Light" w:cs="Calibri Light"/>
          <w:color w:val="000000"/>
          <w:sz w:val="22"/>
          <w:szCs w:val="22"/>
          <w:lang w:val="en-US"/>
        </w:rPr>
      </w:pPr>
    </w:p>
    <w:p w14:paraId="68485F45" w14:textId="77777777" w:rsidR="0033553F" w:rsidRPr="0033553F" w:rsidRDefault="0033553F" w:rsidP="0033553F">
      <w:pPr>
        <w:shd w:val="clear" w:color="auto" w:fill="FFFFFF"/>
        <w:spacing w:line="360" w:lineRule="auto"/>
        <w:rPr>
          <w:rFonts w:ascii="Calibri Light" w:eastAsia="Calibri" w:hAnsi="Calibri Light" w:cs="Calibri Light"/>
          <w:color w:val="000000"/>
          <w:sz w:val="22"/>
          <w:szCs w:val="22"/>
          <w:lang w:val="en-US"/>
        </w:rPr>
      </w:pPr>
      <w:r w:rsidRPr="0033553F">
        <w:rPr>
          <w:rFonts w:ascii="Calibri Light" w:eastAsia="Calibri" w:hAnsi="Calibri Light" w:cs="Calibri Light"/>
          <w:color w:val="000000"/>
          <w:sz w:val="22"/>
          <w:szCs w:val="22"/>
          <w:lang w:val="en-US"/>
        </w:rPr>
        <w:t xml:space="preserve">[Further information about reporting and legal obligations can be found </w:t>
      </w:r>
      <w:hyperlink r:id="rId12" w:history="1">
        <w:r w:rsidRPr="0033553F">
          <w:rPr>
            <w:rFonts w:ascii="Calibri Light" w:eastAsia="Calibri" w:hAnsi="Calibri Light" w:cs="Calibri Light"/>
            <w:color w:val="0563C1"/>
            <w:sz w:val="22"/>
            <w:szCs w:val="22"/>
            <w:u w:val="single"/>
            <w:lang w:val="en-US"/>
          </w:rPr>
          <w:t>here.</w:t>
        </w:r>
      </w:hyperlink>
      <w:r w:rsidRPr="0033553F">
        <w:rPr>
          <w:rFonts w:ascii="Calibri Light" w:eastAsia="Calibri" w:hAnsi="Calibri Light" w:cs="Calibri Light"/>
          <w:color w:val="000000"/>
          <w:sz w:val="22"/>
          <w:szCs w:val="22"/>
          <w:lang w:val="en-US"/>
        </w:rPr>
        <w:t>]</w:t>
      </w:r>
    </w:p>
    <w:p w14:paraId="3B7BD7A6" w14:textId="77777777" w:rsidR="0033553F" w:rsidRPr="0033553F" w:rsidRDefault="0033553F" w:rsidP="0033553F">
      <w:pPr>
        <w:spacing w:line="360" w:lineRule="auto"/>
        <w:rPr>
          <w:rFonts w:ascii="Calibri Light" w:eastAsia="Calibri" w:hAnsi="Calibri Light" w:cs="Calibri Light"/>
          <w:color w:val="000000"/>
          <w:sz w:val="22"/>
          <w:szCs w:val="22"/>
        </w:rPr>
      </w:pPr>
    </w:p>
    <w:p w14:paraId="190CBF44" w14:textId="77777777" w:rsidR="0033553F" w:rsidRPr="0033553F" w:rsidRDefault="0033553F" w:rsidP="0033553F">
      <w:pPr>
        <w:shd w:val="clear" w:color="auto" w:fill="FFFFFF"/>
        <w:spacing w:line="360" w:lineRule="auto"/>
        <w:rPr>
          <w:rFonts w:ascii="Calibri Light" w:hAnsi="Calibri Light" w:cs="Calibri Light"/>
          <w:color w:val="FF0000"/>
          <w:sz w:val="22"/>
          <w:lang w:eastAsia="en-AU"/>
        </w:rPr>
      </w:pPr>
      <w:r w:rsidRPr="0033553F">
        <w:rPr>
          <w:rFonts w:ascii="Calibri" w:eastAsia="Calibri" w:hAnsi="Calibri" w:cs="Arial"/>
          <w:color w:val="FF0000"/>
          <w:lang w:val="en-US"/>
        </w:rPr>
        <w:t>The Approved Provider will:</w:t>
      </w:r>
    </w:p>
    <w:p w14:paraId="191263E1" w14:textId="77777777" w:rsidR="0033553F" w:rsidRPr="0033553F" w:rsidRDefault="0033553F" w:rsidP="0033553F">
      <w:pPr>
        <w:numPr>
          <w:ilvl w:val="0"/>
          <w:numId w:val="60"/>
        </w:numPr>
        <w:spacing w:after="160" w:line="360" w:lineRule="auto"/>
        <w:contextualSpacing/>
        <w:rPr>
          <w:rFonts w:ascii="Calibri Light" w:eastAsia="Calibri" w:hAnsi="Calibri Light"/>
          <w:sz w:val="22"/>
          <w:szCs w:val="22"/>
        </w:rPr>
      </w:pPr>
      <w:r w:rsidRPr="0033553F">
        <w:rPr>
          <w:rFonts w:ascii="Calibri Light" w:eastAsia="Calibri" w:hAnsi="Calibri Light"/>
          <w:sz w:val="22"/>
          <w:szCs w:val="22"/>
        </w:rPr>
        <w:t>complete professional learning about MARAM and the Information Sharing Schemes (e-Learning Modules)</w:t>
      </w:r>
    </w:p>
    <w:p w14:paraId="718E6FD9" w14:textId="77777777" w:rsidR="0033553F" w:rsidRPr="0033553F" w:rsidRDefault="0033553F" w:rsidP="0033553F">
      <w:pPr>
        <w:numPr>
          <w:ilvl w:val="0"/>
          <w:numId w:val="60"/>
        </w:numPr>
        <w:spacing w:after="160" w:line="360" w:lineRule="auto"/>
        <w:contextualSpacing/>
        <w:rPr>
          <w:rFonts w:ascii="Calibri Light" w:eastAsia="Calibri" w:hAnsi="Calibri Light"/>
          <w:sz w:val="22"/>
          <w:szCs w:val="22"/>
        </w:rPr>
      </w:pPr>
      <w:r w:rsidRPr="0033553F">
        <w:rPr>
          <w:rFonts w:ascii="Calibri Light" w:eastAsia="Calibri" w:hAnsi="Calibri Light"/>
          <w:sz w:val="22"/>
          <w:szCs w:val="22"/>
        </w:rPr>
        <w:t>identify appropriate staff to request and share information on behalf of the OSHC Service (establish an Implementation Team)</w:t>
      </w:r>
    </w:p>
    <w:p w14:paraId="0065D21F" w14:textId="77777777" w:rsidR="0033553F" w:rsidRPr="0033553F" w:rsidRDefault="0033553F" w:rsidP="0033553F">
      <w:pPr>
        <w:numPr>
          <w:ilvl w:val="0"/>
          <w:numId w:val="60"/>
        </w:numPr>
        <w:spacing w:after="160" w:line="360" w:lineRule="auto"/>
        <w:contextualSpacing/>
        <w:rPr>
          <w:rFonts w:ascii="Calibri Light" w:eastAsia="Calibri" w:hAnsi="Calibri Light"/>
          <w:sz w:val="22"/>
          <w:szCs w:val="22"/>
        </w:rPr>
      </w:pPr>
      <w:r w:rsidRPr="0033553F">
        <w:rPr>
          <w:rFonts w:ascii="Calibri Light" w:eastAsia="Calibri" w:hAnsi="Calibri Light"/>
          <w:sz w:val="22"/>
          <w:szCs w:val="22"/>
        </w:rPr>
        <w:t>ensure staff identified complete available professional learning on the Information Sharing Schemes</w:t>
      </w:r>
    </w:p>
    <w:p w14:paraId="5D3A8D28" w14:textId="77777777" w:rsidR="0033553F" w:rsidRPr="0033553F" w:rsidRDefault="0033553F" w:rsidP="0033553F">
      <w:pPr>
        <w:numPr>
          <w:ilvl w:val="0"/>
          <w:numId w:val="60"/>
        </w:numPr>
        <w:spacing w:after="160" w:line="360" w:lineRule="auto"/>
        <w:contextualSpacing/>
        <w:rPr>
          <w:rFonts w:ascii="Calibri Light" w:eastAsia="Calibri" w:hAnsi="Calibri Light"/>
          <w:sz w:val="22"/>
          <w:szCs w:val="22"/>
        </w:rPr>
      </w:pPr>
      <w:r w:rsidRPr="0033553F">
        <w:rPr>
          <w:rFonts w:ascii="Calibri Light" w:eastAsia="Calibri" w:hAnsi="Calibri Light"/>
          <w:sz w:val="22"/>
          <w:szCs w:val="22"/>
        </w:rPr>
        <w:t>provide additional training to other staff to understand and manage information under the schemes</w:t>
      </w:r>
    </w:p>
    <w:p w14:paraId="2A462395" w14:textId="77777777" w:rsidR="0033553F" w:rsidRPr="0033553F" w:rsidRDefault="0033553F" w:rsidP="0033553F">
      <w:pPr>
        <w:numPr>
          <w:ilvl w:val="0"/>
          <w:numId w:val="60"/>
        </w:numPr>
        <w:spacing w:after="160" w:line="360" w:lineRule="auto"/>
        <w:contextualSpacing/>
        <w:rPr>
          <w:rFonts w:ascii="Calibri Light" w:eastAsia="Calibri" w:hAnsi="Calibri Light"/>
          <w:sz w:val="22"/>
          <w:szCs w:val="22"/>
        </w:rPr>
      </w:pPr>
      <w:r w:rsidRPr="0033553F">
        <w:rPr>
          <w:rFonts w:ascii="Calibri Light" w:eastAsia="Calibri" w:hAnsi="Calibri Light"/>
          <w:sz w:val="22"/>
          <w:szCs w:val="22"/>
        </w:rPr>
        <w:t>establish procedures for responding and managing sharing requests made under the Information Sharing Schemes</w:t>
      </w:r>
    </w:p>
    <w:p w14:paraId="5FCFCA24" w14:textId="77777777" w:rsidR="0033553F" w:rsidRPr="0033553F" w:rsidRDefault="0033553F" w:rsidP="0033553F">
      <w:pPr>
        <w:numPr>
          <w:ilvl w:val="0"/>
          <w:numId w:val="60"/>
        </w:numPr>
        <w:spacing w:after="160" w:line="360" w:lineRule="auto"/>
        <w:contextualSpacing/>
        <w:rPr>
          <w:rFonts w:ascii="Calibri Light" w:eastAsia="Calibri" w:hAnsi="Calibri Light"/>
          <w:sz w:val="22"/>
          <w:szCs w:val="22"/>
        </w:rPr>
      </w:pPr>
      <w:r w:rsidRPr="0033553F">
        <w:rPr>
          <w:rFonts w:ascii="Calibri Light" w:eastAsia="Calibri" w:hAnsi="Calibri Light"/>
          <w:sz w:val="22"/>
          <w:szCs w:val="22"/>
        </w:rPr>
        <w:t>establish procedures for responding to complaints made under the Information Sharing Schemes</w:t>
      </w:r>
    </w:p>
    <w:p w14:paraId="418ABE11" w14:textId="77777777" w:rsidR="0033553F" w:rsidRPr="0033553F" w:rsidRDefault="0033553F" w:rsidP="0033553F">
      <w:pPr>
        <w:numPr>
          <w:ilvl w:val="0"/>
          <w:numId w:val="60"/>
        </w:numPr>
        <w:spacing w:after="160" w:line="360" w:lineRule="auto"/>
        <w:contextualSpacing/>
        <w:rPr>
          <w:rFonts w:ascii="Calibri Light" w:eastAsia="Calibri" w:hAnsi="Calibri Light"/>
          <w:sz w:val="22"/>
          <w:szCs w:val="22"/>
        </w:rPr>
      </w:pPr>
      <w:r w:rsidRPr="0033553F">
        <w:rPr>
          <w:rFonts w:ascii="Calibri Light" w:eastAsia="Calibri" w:hAnsi="Calibri Light"/>
          <w:sz w:val="22"/>
          <w:szCs w:val="22"/>
        </w:rPr>
        <w:t xml:space="preserve">update policies and practices to align with information sharing and MARAM </w:t>
      </w:r>
    </w:p>
    <w:p w14:paraId="02AA56BD" w14:textId="77777777" w:rsidR="0033553F" w:rsidRPr="0033553F" w:rsidRDefault="0033553F" w:rsidP="0033553F">
      <w:pPr>
        <w:numPr>
          <w:ilvl w:val="0"/>
          <w:numId w:val="60"/>
        </w:numPr>
        <w:spacing w:after="160" w:line="360" w:lineRule="auto"/>
        <w:contextualSpacing/>
        <w:rPr>
          <w:rFonts w:ascii="Calibri Light" w:eastAsia="Calibri" w:hAnsi="Calibri Light"/>
          <w:sz w:val="22"/>
          <w:szCs w:val="22"/>
        </w:rPr>
      </w:pPr>
      <w:r w:rsidRPr="0033553F">
        <w:rPr>
          <w:rFonts w:ascii="Calibri Light" w:eastAsia="Calibri" w:hAnsi="Calibri Light"/>
          <w:sz w:val="22"/>
          <w:szCs w:val="22"/>
        </w:rPr>
        <w:t>identify changes within the OSHC Service required for change management (identification of family violence, response and information sharing, the promotion of children’s wellbeing and safety, cultural safety)</w:t>
      </w:r>
    </w:p>
    <w:p w14:paraId="5BCE4BDA" w14:textId="77777777" w:rsidR="0033553F" w:rsidRPr="0033553F" w:rsidRDefault="0033553F" w:rsidP="0033553F">
      <w:pPr>
        <w:numPr>
          <w:ilvl w:val="0"/>
          <w:numId w:val="60"/>
        </w:numPr>
        <w:spacing w:after="160" w:line="360" w:lineRule="auto"/>
        <w:contextualSpacing/>
        <w:rPr>
          <w:rFonts w:ascii="Calibri Light" w:eastAsia="Calibri" w:hAnsi="Calibri Light"/>
          <w:sz w:val="22"/>
          <w:szCs w:val="22"/>
        </w:rPr>
      </w:pPr>
      <w:r w:rsidRPr="0033553F">
        <w:rPr>
          <w:rFonts w:ascii="Calibri Light" w:eastAsia="Calibri" w:hAnsi="Calibri Light"/>
          <w:sz w:val="22"/>
          <w:szCs w:val="22"/>
        </w:rPr>
        <w:t xml:space="preserve">continue to evaluate and monitor the ongoing implementation of the reforms (record in QIP) </w:t>
      </w:r>
    </w:p>
    <w:p w14:paraId="3A05E03C" w14:textId="5955C4F9" w:rsidR="0033553F" w:rsidRDefault="0033553F">
      <w:r>
        <w:br w:type="page"/>
      </w:r>
    </w:p>
    <w:p w14:paraId="4A7273CD" w14:textId="77777777" w:rsidR="00853ECC" w:rsidRDefault="00853ECC" w:rsidP="00C83179"/>
    <w:p w14:paraId="1CA1EBE5" w14:textId="77777777" w:rsidR="0042120A" w:rsidRPr="0042120A" w:rsidRDefault="0042120A" w:rsidP="0042120A">
      <w:pPr>
        <w:numPr>
          <w:ilvl w:val="0"/>
          <w:numId w:val="60"/>
        </w:numPr>
        <w:spacing w:after="160" w:line="360" w:lineRule="auto"/>
        <w:contextualSpacing/>
        <w:rPr>
          <w:rFonts w:ascii="Calibri Light" w:eastAsia="Calibri" w:hAnsi="Calibri Light"/>
          <w:sz w:val="22"/>
          <w:szCs w:val="22"/>
        </w:rPr>
      </w:pPr>
      <w:r w:rsidRPr="0042120A">
        <w:rPr>
          <w:rFonts w:ascii="Calibri Light" w:eastAsia="Calibri" w:hAnsi="Calibri Light"/>
          <w:sz w:val="22"/>
          <w:szCs w:val="22"/>
        </w:rPr>
        <w:t>meet record keeping obligations under the FVISS and CISS when sharing information with any other ISE or RAE</w:t>
      </w:r>
    </w:p>
    <w:p w14:paraId="0AE35EE0" w14:textId="77777777" w:rsidR="0042120A" w:rsidRPr="0042120A" w:rsidRDefault="0042120A" w:rsidP="0042120A">
      <w:pPr>
        <w:numPr>
          <w:ilvl w:val="1"/>
          <w:numId w:val="60"/>
        </w:numPr>
        <w:spacing w:after="160" w:line="360" w:lineRule="auto"/>
        <w:contextualSpacing/>
        <w:rPr>
          <w:rFonts w:ascii="Calibri Light" w:eastAsia="Calibri" w:hAnsi="Calibri Light"/>
          <w:sz w:val="22"/>
          <w:szCs w:val="22"/>
        </w:rPr>
      </w:pPr>
      <w:r w:rsidRPr="0042120A">
        <w:rPr>
          <w:rFonts w:ascii="Calibri Light" w:eastAsia="Calibri" w:hAnsi="Calibri Light"/>
          <w:sz w:val="22"/>
          <w:szCs w:val="22"/>
        </w:rPr>
        <w:t xml:space="preserve">record requests to share information </w:t>
      </w:r>
    </w:p>
    <w:p w14:paraId="4FBB7112" w14:textId="77777777" w:rsidR="0042120A" w:rsidRPr="0042120A" w:rsidRDefault="0042120A" w:rsidP="0042120A">
      <w:pPr>
        <w:numPr>
          <w:ilvl w:val="1"/>
          <w:numId w:val="60"/>
        </w:numPr>
        <w:spacing w:after="160" w:line="360" w:lineRule="auto"/>
        <w:contextualSpacing/>
        <w:rPr>
          <w:rFonts w:ascii="Calibri Light" w:eastAsia="Calibri" w:hAnsi="Calibri Light"/>
          <w:sz w:val="22"/>
          <w:szCs w:val="22"/>
        </w:rPr>
      </w:pPr>
      <w:r w:rsidRPr="0042120A">
        <w:rPr>
          <w:rFonts w:ascii="Calibri Light" w:eastAsia="Calibri" w:hAnsi="Calibri Light"/>
          <w:sz w:val="22"/>
          <w:szCs w:val="22"/>
        </w:rPr>
        <w:t>date of request</w:t>
      </w:r>
    </w:p>
    <w:p w14:paraId="64ED9422" w14:textId="77777777" w:rsidR="0042120A" w:rsidRPr="0042120A" w:rsidRDefault="0042120A" w:rsidP="0042120A">
      <w:pPr>
        <w:numPr>
          <w:ilvl w:val="1"/>
          <w:numId w:val="60"/>
        </w:numPr>
        <w:spacing w:after="160" w:line="360" w:lineRule="auto"/>
        <w:contextualSpacing/>
        <w:rPr>
          <w:rFonts w:ascii="Calibri Light" w:eastAsia="Calibri" w:hAnsi="Calibri Light"/>
          <w:sz w:val="22"/>
          <w:szCs w:val="22"/>
        </w:rPr>
      </w:pPr>
      <w:r w:rsidRPr="0042120A">
        <w:rPr>
          <w:rFonts w:ascii="Calibri Light" w:eastAsia="Calibri" w:hAnsi="Calibri Light"/>
          <w:sz w:val="22"/>
          <w:szCs w:val="22"/>
        </w:rPr>
        <w:t>the information requested</w:t>
      </w:r>
    </w:p>
    <w:p w14:paraId="0958B8F7" w14:textId="77777777" w:rsidR="0042120A" w:rsidRPr="0042120A" w:rsidRDefault="0042120A" w:rsidP="0042120A">
      <w:pPr>
        <w:numPr>
          <w:ilvl w:val="1"/>
          <w:numId w:val="60"/>
        </w:numPr>
        <w:spacing w:after="160" w:line="360" w:lineRule="auto"/>
        <w:contextualSpacing/>
        <w:rPr>
          <w:rFonts w:ascii="Calibri Light" w:eastAsia="Calibri" w:hAnsi="Calibri Light"/>
          <w:sz w:val="22"/>
          <w:szCs w:val="22"/>
        </w:rPr>
      </w:pPr>
      <w:r w:rsidRPr="0042120A">
        <w:rPr>
          <w:rFonts w:ascii="Calibri Light" w:eastAsia="Calibri" w:hAnsi="Calibri Light"/>
          <w:sz w:val="22"/>
          <w:szCs w:val="22"/>
        </w:rPr>
        <w:t>if refusing a request, the request and the reason why it was refused</w:t>
      </w:r>
    </w:p>
    <w:p w14:paraId="2BBCA2B0" w14:textId="77777777" w:rsidR="0042120A" w:rsidRPr="0042120A" w:rsidRDefault="0042120A" w:rsidP="0042120A">
      <w:pPr>
        <w:numPr>
          <w:ilvl w:val="0"/>
          <w:numId w:val="62"/>
        </w:numPr>
        <w:spacing w:after="160" w:line="360" w:lineRule="auto"/>
        <w:contextualSpacing/>
        <w:rPr>
          <w:rFonts w:ascii="Calibri Light" w:eastAsia="Calibri" w:hAnsi="Calibri Light"/>
          <w:sz w:val="22"/>
          <w:szCs w:val="22"/>
        </w:rPr>
      </w:pPr>
      <w:r w:rsidRPr="0042120A">
        <w:rPr>
          <w:rFonts w:ascii="Calibri Light" w:eastAsia="Calibri" w:hAnsi="Calibri Light"/>
          <w:sz w:val="22"/>
          <w:szCs w:val="22"/>
        </w:rPr>
        <w:t>when sharing information (either proactively or on request)</w:t>
      </w:r>
    </w:p>
    <w:p w14:paraId="7EBA144C" w14:textId="77777777" w:rsidR="0042120A" w:rsidRPr="0042120A" w:rsidRDefault="0042120A" w:rsidP="0042120A">
      <w:pPr>
        <w:numPr>
          <w:ilvl w:val="1"/>
          <w:numId w:val="62"/>
        </w:numPr>
        <w:spacing w:after="160" w:line="360" w:lineRule="auto"/>
        <w:contextualSpacing/>
        <w:rPr>
          <w:rFonts w:ascii="Calibri Light" w:eastAsia="Calibri" w:hAnsi="Calibri Light"/>
          <w:sz w:val="22"/>
          <w:szCs w:val="22"/>
        </w:rPr>
      </w:pPr>
      <w:r w:rsidRPr="0042120A">
        <w:rPr>
          <w:rFonts w:ascii="Calibri Light" w:eastAsia="Calibri" w:hAnsi="Calibri Light"/>
          <w:sz w:val="22"/>
          <w:szCs w:val="22"/>
        </w:rPr>
        <w:t>record what scheme you are sharing under (FVISS, CISS or both)</w:t>
      </w:r>
    </w:p>
    <w:p w14:paraId="43A9AA0F" w14:textId="77777777" w:rsidR="0042120A" w:rsidRPr="0042120A" w:rsidRDefault="0042120A" w:rsidP="0042120A">
      <w:pPr>
        <w:numPr>
          <w:ilvl w:val="1"/>
          <w:numId w:val="62"/>
        </w:numPr>
        <w:spacing w:after="160" w:line="360" w:lineRule="auto"/>
        <w:contextualSpacing/>
        <w:rPr>
          <w:rFonts w:ascii="Calibri Light" w:eastAsia="Calibri" w:hAnsi="Calibri Light"/>
          <w:sz w:val="22"/>
          <w:szCs w:val="22"/>
        </w:rPr>
      </w:pPr>
      <w:r w:rsidRPr="0042120A">
        <w:rPr>
          <w:rFonts w:ascii="Calibri Light" w:eastAsia="Calibri" w:hAnsi="Calibri Light"/>
          <w:sz w:val="22"/>
          <w:szCs w:val="22"/>
        </w:rPr>
        <w:t>know and record whose information is being shared</w:t>
      </w:r>
    </w:p>
    <w:p w14:paraId="5EEDE46E" w14:textId="77777777" w:rsidR="0042120A" w:rsidRPr="0042120A" w:rsidRDefault="0042120A" w:rsidP="0042120A">
      <w:pPr>
        <w:numPr>
          <w:ilvl w:val="1"/>
          <w:numId w:val="62"/>
        </w:numPr>
        <w:spacing w:after="160" w:line="360" w:lineRule="auto"/>
        <w:contextualSpacing/>
        <w:rPr>
          <w:rFonts w:ascii="Calibri Light" w:eastAsia="Calibri" w:hAnsi="Calibri Light"/>
          <w:sz w:val="22"/>
          <w:szCs w:val="22"/>
        </w:rPr>
      </w:pPr>
      <w:r w:rsidRPr="0042120A">
        <w:rPr>
          <w:rFonts w:ascii="Calibri Light" w:eastAsia="Calibri" w:hAnsi="Calibri Light"/>
          <w:sz w:val="22"/>
          <w:szCs w:val="22"/>
        </w:rPr>
        <w:t>record how the threshold for sharing was met</w:t>
      </w:r>
    </w:p>
    <w:p w14:paraId="676127C6" w14:textId="77777777" w:rsidR="0042120A" w:rsidRPr="0042120A" w:rsidRDefault="0042120A" w:rsidP="0042120A">
      <w:pPr>
        <w:numPr>
          <w:ilvl w:val="0"/>
          <w:numId w:val="62"/>
        </w:numPr>
        <w:spacing w:after="160" w:line="360" w:lineRule="auto"/>
        <w:contextualSpacing/>
        <w:rPr>
          <w:rFonts w:ascii="Calibri Light" w:eastAsia="Calibri" w:hAnsi="Calibri Light"/>
          <w:sz w:val="22"/>
          <w:szCs w:val="22"/>
        </w:rPr>
      </w:pPr>
      <w:r w:rsidRPr="0042120A">
        <w:rPr>
          <w:rFonts w:ascii="Calibri Light" w:eastAsia="Calibri" w:hAnsi="Calibri Light"/>
          <w:sz w:val="22"/>
          <w:szCs w:val="22"/>
        </w:rPr>
        <w:t>record</w:t>
      </w:r>
    </w:p>
    <w:p w14:paraId="153FD2A4" w14:textId="77777777" w:rsidR="0042120A" w:rsidRPr="0042120A" w:rsidRDefault="0042120A" w:rsidP="0042120A">
      <w:pPr>
        <w:numPr>
          <w:ilvl w:val="1"/>
          <w:numId w:val="60"/>
        </w:numPr>
        <w:spacing w:after="160" w:line="360" w:lineRule="auto"/>
        <w:contextualSpacing/>
        <w:rPr>
          <w:rFonts w:ascii="Calibri Light" w:eastAsia="Calibri" w:hAnsi="Calibri Light"/>
          <w:sz w:val="22"/>
          <w:szCs w:val="22"/>
        </w:rPr>
      </w:pPr>
      <w:r w:rsidRPr="0042120A">
        <w:rPr>
          <w:rFonts w:ascii="Calibri Light" w:eastAsia="Calibri" w:hAnsi="Calibri Light"/>
          <w:sz w:val="22"/>
          <w:szCs w:val="22"/>
        </w:rPr>
        <w:t>the information that was shared</w:t>
      </w:r>
    </w:p>
    <w:p w14:paraId="4C808CC8" w14:textId="77777777" w:rsidR="0042120A" w:rsidRPr="0042120A" w:rsidRDefault="0042120A" w:rsidP="0042120A">
      <w:pPr>
        <w:numPr>
          <w:ilvl w:val="1"/>
          <w:numId w:val="60"/>
        </w:numPr>
        <w:spacing w:after="160" w:line="360" w:lineRule="auto"/>
        <w:contextualSpacing/>
        <w:rPr>
          <w:rFonts w:ascii="Calibri Light" w:eastAsia="Calibri" w:hAnsi="Calibri Light"/>
          <w:sz w:val="22"/>
          <w:szCs w:val="22"/>
        </w:rPr>
      </w:pPr>
      <w:r w:rsidRPr="0042120A">
        <w:rPr>
          <w:rFonts w:ascii="Calibri Light" w:eastAsia="Calibri" w:hAnsi="Calibri Light"/>
          <w:sz w:val="22"/>
          <w:szCs w:val="22"/>
        </w:rPr>
        <w:t>the date on which the information was shared</w:t>
      </w:r>
    </w:p>
    <w:p w14:paraId="7AA5BF20" w14:textId="77777777" w:rsidR="0042120A" w:rsidRPr="0042120A" w:rsidRDefault="0042120A" w:rsidP="0042120A">
      <w:pPr>
        <w:numPr>
          <w:ilvl w:val="1"/>
          <w:numId w:val="60"/>
        </w:numPr>
        <w:spacing w:after="160" w:line="360" w:lineRule="auto"/>
        <w:contextualSpacing/>
        <w:rPr>
          <w:rFonts w:ascii="Calibri Light" w:eastAsia="Calibri" w:hAnsi="Calibri Light"/>
          <w:sz w:val="22"/>
          <w:szCs w:val="22"/>
        </w:rPr>
      </w:pPr>
      <w:r w:rsidRPr="0042120A">
        <w:rPr>
          <w:rFonts w:ascii="Calibri Light" w:eastAsia="Calibri" w:hAnsi="Calibri Light"/>
          <w:sz w:val="22"/>
          <w:szCs w:val="22"/>
        </w:rPr>
        <w:t>who the information was shared with</w:t>
      </w:r>
    </w:p>
    <w:p w14:paraId="43A23319" w14:textId="77777777" w:rsidR="0042120A" w:rsidRPr="0042120A" w:rsidRDefault="0042120A" w:rsidP="0042120A">
      <w:pPr>
        <w:numPr>
          <w:ilvl w:val="1"/>
          <w:numId w:val="60"/>
        </w:numPr>
        <w:spacing w:after="160" w:line="360" w:lineRule="auto"/>
        <w:contextualSpacing/>
        <w:rPr>
          <w:rFonts w:ascii="Calibri Light" w:eastAsia="Calibri" w:hAnsi="Calibri Light"/>
          <w:sz w:val="22"/>
          <w:szCs w:val="22"/>
        </w:rPr>
      </w:pPr>
      <w:r w:rsidRPr="0042120A">
        <w:rPr>
          <w:rFonts w:ascii="Calibri Light" w:eastAsia="Calibri" w:hAnsi="Calibri Light"/>
          <w:sz w:val="22"/>
          <w:szCs w:val="22"/>
        </w:rPr>
        <w:t>relevant risk assessments or safety plan that have been prepared for a person at risk of family violence</w:t>
      </w:r>
    </w:p>
    <w:p w14:paraId="408F2551" w14:textId="77777777" w:rsidR="0042120A" w:rsidRPr="0042120A" w:rsidRDefault="0042120A" w:rsidP="0042120A">
      <w:pPr>
        <w:numPr>
          <w:ilvl w:val="1"/>
          <w:numId w:val="60"/>
        </w:numPr>
        <w:spacing w:after="160" w:line="360" w:lineRule="auto"/>
        <w:contextualSpacing/>
        <w:rPr>
          <w:rFonts w:ascii="Calibri Light" w:eastAsia="Calibri" w:hAnsi="Calibri Light"/>
          <w:sz w:val="22"/>
          <w:szCs w:val="22"/>
        </w:rPr>
      </w:pPr>
      <w:r w:rsidRPr="0042120A">
        <w:rPr>
          <w:rFonts w:ascii="Calibri Light" w:eastAsia="Calibri" w:hAnsi="Calibri Light"/>
          <w:sz w:val="22"/>
          <w:szCs w:val="22"/>
        </w:rPr>
        <w:t>any complaints made about information sharing under CISS or FVISS.</w:t>
      </w:r>
    </w:p>
    <w:p w14:paraId="4E976918" w14:textId="77777777" w:rsidR="0042120A" w:rsidRPr="0042120A" w:rsidRDefault="0042120A" w:rsidP="0042120A">
      <w:pPr>
        <w:shd w:val="clear" w:color="auto" w:fill="FFFFFF"/>
        <w:outlineLvl w:val="2"/>
        <w:rPr>
          <w:rFonts w:ascii="Calibri Light" w:hAnsi="Calibri Light" w:cs="Calibri"/>
          <w:sz w:val="22"/>
          <w:szCs w:val="22"/>
          <w:lang w:eastAsia="en-AU"/>
        </w:rPr>
      </w:pPr>
      <w:r w:rsidRPr="0042120A">
        <w:rPr>
          <w:rFonts w:ascii="Calibri Light" w:hAnsi="Calibri Light" w:cs="Calibri"/>
          <w:sz w:val="22"/>
          <w:szCs w:val="22"/>
          <w:lang w:eastAsia="en-AU"/>
        </w:rPr>
        <w:t xml:space="preserve">[See: </w:t>
      </w:r>
      <w:hyperlink r:id="rId13" w:history="1">
        <w:r w:rsidRPr="0042120A">
          <w:rPr>
            <w:rFonts w:ascii="Calibri Light" w:hAnsi="Calibri Light" w:cs="Calibri"/>
            <w:color w:val="0563C1"/>
            <w:sz w:val="22"/>
            <w:szCs w:val="22"/>
            <w:u w:val="single"/>
            <w:lang w:eastAsia="en-AU"/>
          </w:rPr>
          <w:t>Record keeping requirements</w:t>
        </w:r>
      </w:hyperlink>
      <w:r w:rsidRPr="0042120A">
        <w:rPr>
          <w:rFonts w:ascii="Calibri Light" w:hAnsi="Calibri Light" w:cs="Calibri"/>
          <w:sz w:val="22"/>
          <w:szCs w:val="22"/>
          <w:lang w:eastAsia="en-AU"/>
        </w:rPr>
        <w:t>]</w:t>
      </w:r>
    </w:p>
    <w:p w14:paraId="21A7A14D" w14:textId="77777777" w:rsidR="0042120A" w:rsidRPr="0042120A" w:rsidRDefault="0042120A" w:rsidP="0042120A">
      <w:pPr>
        <w:shd w:val="clear" w:color="auto" w:fill="FFFFFF"/>
        <w:spacing w:line="360" w:lineRule="auto"/>
        <w:outlineLvl w:val="2"/>
        <w:rPr>
          <w:rFonts w:ascii="Calibri Light" w:hAnsi="Calibri Light" w:cs="Calibri"/>
          <w:color w:val="1F96B7"/>
          <w:szCs w:val="22"/>
          <w:lang w:eastAsia="en-AU"/>
        </w:rPr>
      </w:pPr>
    </w:p>
    <w:p w14:paraId="36E3C9CF" w14:textId="77777777" w:rsidR="0042120A" w:rsidRPr="0042120A" w:rsidRDefault="0042120A" w:rsidP="0042120A">
      <w:pPr>
        <w:shd w:val="clear" w:color="auto" w:fill="FFFFFF"/>
        <w:spacing w:line="360" w:lineRule="auto"/>
        <w:outlineLvl w:val="2"/>
        <w:rPr>
          <w:rFonts w:ascii="Calibri Light" w:hAnsi="Calibri Light" w:cs="Calibri"/>
          <w:color w:val="FF0000"/>
          <w:szCs w:val="22"/>
          <w:lang w:eastAsia="en-AU"/>
        </w:rPr>
      </w:pPr>
      <w:r w:rsidRPr="0042120A">
        <w:rPr>
          <w:rFonts w:ascii="Calibri Light" w:hAnsi="Calibri Light" w:cs="Calibri"/>
          <w:color w:val="FF0000"/>
          <w:szCs w:val="22"/>
          <w:lang w:eastAsia="en-AU"/>
        </w:rPr>
        <w:t xml:space="preserve">Educators and staff will: </w:t>
      </w:r>
    </w:p>
    <w:p w14:paraId="5BC1E4F0" w14:textId="77777777" w:rsidR="0042120A" w:rsidRPr="0042120A" w:rsidRDefault="0042120A" w:rsidP="0042120A">
      <w:pPr>
        <w:numPr>
          <w:ilvl w:val="0"/>
          <w:numId w:val="61"/>
        </w:numPr>
        <w:shd w:val="clear" w:color="auto" w:fill="FFFFFF"/>
        <w:spacing w:after="160" w:line="360" w:lineRule="auto"/>
        <w:contextualSpacing/>
        <w:outlineLvl w:val="2"/>
        <w:rPr>
          <w:rFonts w:ascii="Calibri Light" w:hAnsi="Calibri Light" w:cs="Calibri"/>
          <w:sz w:val="22"/>
          <w:szCs w:val="22"/>
          <w:lang w:eastAsia="en-AU"/>
        </w:rPr>
      </w:pPr>
      <w:r w:rsidRPr="0042120A">
        <w:rPr>
          <w:rFonts w:ascii="Calibri Light" w:hAnsi="Calibri Light" w:cs="Calibri"/>
          <w:sz w:val="22"/>
          <w:szCs w:val="22"/>
          <w:lang w:eastAsia="en-AU"/>
        </w:rPr>
        <w:t xml:space="preserve">read and adhere to the </w:t>
      </w:r>
      <w:r w:rsidRPr="0042120A">
        <w:rPr>
          <w:rFonts w:ascii="Calibri Light" w:hAnsi="Calibri Light" w:cs="Calibri"/>
          <w:i/>
          <w:iCs/>
          <w:sz w:val="22"/>
          <w:szCs w:val="22"/>
          <w:lang w:eastAsia="en-AU"/>
        </w:rPr>
        <w:t>Child Information Sharing Scheme &amp; Family Violence Information Sharing Scheme Policy</w:t>
      </w:r>
    </w:p>
    <w:p w14:paraId="3878A3C1" w14:textId="77777777" w:rsidR="0042120A" w:rsidRPr="0042120A" w:rsidRDefault="0042120A" w:rsidP="0042120A">
      <w:pPr>
        <w:numPr>
          <w:ilvl w:val="0"/>
          <w:numId w:val="61"/>
        </w:numPr>
        <w:spacing w:after="160" w:line="360" w:lineRule="auto"/>
        <w:ind w:right="425"/>
        <w:contextualSpacing/>
        <w:rPr>
          <w:rFonts w:ascii="Calibri Light" w:eastAsia="Calibri" w:hAnsi="Calibri Light" w:cs="Calibri Light"/>
          <w:sz w:val="22"/>
          <w:szCs w:val="22"/>
        </w:rPr>
      </w:pPr>
      <w:r w:rsidRPr="0042120A">
        <w:rPr>
          <w:rFonts w:ascii="Calibri Light" w:eastAsia="Calibri" w:hAnsi="Calibri Light" w:cs="Calibri Light"/>
          <w:sz w:val="22"/>
          <w:szCs w:val="22"/>
        </w:rPr>
        <w:t>participate in training about the Child Information Sharing, Family Violence Reforms and Family Violence Multi-Agency Risk Assessment Management Framework (MARAM)</w:t>
      </w:r>
    </w:p>
    <w:p w14:paraId="072EF16B" w14:textId="77777777" w:rsidR="0042120A" w:rsidRPr="0042120A" w:rsidRDefault="0042120A" w:rsidP="0042120A">
      <w:pPr>
        <w:numPr>
          <w:ilvl w:val="0"/>
          <w:numId w:val="61"/>
        </w:numPr>
        <w:shd w:val="clear" w:color="auto" w:fill="FFFFFF"/>
        <w:spacing w:after="160" w:line="360" w:lineRule="auto"/>
        <w:contextualSpacing/>
        <w:outlineLvl w:val="2"/>
        <w:rPr>
          <w:rFonts w:ascii="Calibri Light" w:hAnsi="Calibri Light" w:cs="Calibri"/>
          <w:sz w:val="22"/>
          <w:szCs w:val="22"/>
          <w:lang w:eastAsia="en-AU"/>
        </w:rPr>
      </w:pPr>
      <w:r w:rsidRPr="0042120A">
        <w:rPr>
          <w:rFonts w:ascii="Calibri Light" w:hAnsi="Calibri Light" w:cs="Calibri"/>
          <w:sz w:val="22"/>
          <w:szCs w:val="22"/>
          <w:lang w:eastAsia="en-AU"/>
        </w:rPr>
        <w:t>promote and protect children’s wellbeing and safety</w:t>
      </w:r>
    </w:p>
    <w:p w14:paraId="2EF0423B" w14:textId="77777777" w:rsidR="0042120A" w:rsidRPr="0042120A" w:rsidRDefault="0042120A" w:rsidP="0042120A">
      <w:pPr>
        <w:numPr>
          <w:ilvl w:val="0"/>
          <w:numId w:val="61"/>
        </w:numPr>
        <w:spacing w:after="160" w:line="360" w:lineRule="auto"/>
        <w:contextualSpacing/>
        <w:jc w:val="both"/>
        <w:rPr>
          <w:rFonts w:ascii="Calibri Light" w:eastAsia="Calibri" w:hAnsi="Calibri Light"/>
          <w:sz w:val="22"/>
          <w:szCs w:val="22"/>
        </w:rPr>
      </w:pPr>
      <w:proofErr w:type="gramStart"/>
      <w:r w:rsidRPr="0042120A">
        <w:rPr>
          <w:rFonts w:ascii="Calibri Light" w:eastAsia="Calibri" w:hAnsi="Calibri Light"/>
          <w:sz w:val="22"/>
          <w:szCs w:val="22"/>
        </w:rPr>
        <w:t>consider the child’s best interests at all times</w:t>
      </w:r>
      <w:proofErr w:type="gramEnd"/>
    </w:p>
    <w:p w14:paraId="5229994A" w14:textId="77777777" w:rsidR="0042120A" w:rsidRPr="0042120A" w:rsidRDefault="0042120A" w:rsidP="0042120A">
      <w:pPr>
        <w:numPr>
          <w:ilvl w:val="0"/>
          <w:numId w:val="61"/>
        </w:numPr>
        <w:spacing w:after="160" w:line="360" w:lineRule="auto"/>
        <w:contextualSpacing/>
        <w:jc w:val="both"/>
        <w:rPr>
          <w:rFonts w:ascii="Calibri Light" w:eastAsia="Calibri" w:hAnsi="Calibri Light"/>
          <w:sz w:val="22"/>
          <w:szCs w:val="22"/>
        </w:rPr>
      </w:pPr>
      <w:r w:rsidRPr="0042120A">
        <w:rPr>
          <w:rFonts w:ascii="Calibri Light" w:eastAsia="Calibri" w:hAnsi="Calibri Light"/>
          <w:sz w:val="22"/>
          <w:szCs w:val="22"/>
        </w:rPr>
        <w:t>maximise the immediate and ongoing safety of all family members at risk of family violence in line with MARAM</w:t>
      </w:r>
    </w:p>
    <w:p w14:paraId="20EA8D24" w14:textId="77777777" w:rsidR="0042120A" w:rsidRPr="0042120A" w:rsidRDefault="0042120A" w:rsidP="0042120A">
      <w:pPr>
        <w:numPr>
          <w:ilvl w:val="0"/>
          <w:numId w:val="61"/>
        </w:numPr>
        <w:spacing w:after="160" w:line="360" w:lineRule="auto"/>
        <w:contextualSpacing/>
        <w:jc w:val="both"/>
        <w:rPr>
          <w:rFonts w:ascii="Calibri Light" w:eastAsia="Calibri" w:hAnsi="Calibri Light"/>
          <w:sz w:val="22"/>
          <w:szCs w:val="22"/>
        </w:rPr>
      </w:pPr>
      <w:r w:rsidRPr="0042120A">
        <w:rPr>
          <w:rFonts w:ascii="Calibri Light" w:eastAsia="Calibri" w:hAnsi="Calibri Light"/>
          <w:sz w:val="22"/>
          <w:szCs w:val="22"/>
        </w:rPr>
        <w:t>engage specialist services as required and promote collaborate practice around children and families</w:t>
      </w:r>
    </w:p>
    <w:p w14:paraId="61356F13" w14:textId="77777777" w:rsidR="0042120A" w:rsidRPr="0042120A" w:rsidRDefault="0042120A" w:rsidP="0042120A">
      <w:pPr>
        <w:numPr>
          <w:ilvl w:val="0"/>
          <w:numId w:val="61"/>
        </w:numPr>
        <w:spacing w:after="160" w:line="360" w:lineRule="auto"/>
        <w:contextualSpacing/>
        <w:jc w:val="both"/>
        <w:rPr>
          <w:rFonts w:ascii="Calibri Light" w:eastAsia="Calibri" w:hAnsi="Calibri Light"/>
          <w:sz w:val="22"/>
          <w:szCs w:val="22"/>
        </w:rPr>
      </w:pPr>
      <w:r w:rsidRPr="0042120A">
        <w:rPr>
          <w:rFonts w:ascii="Calibri Light" w:eastAsia="Calibri" w:hAnsi="Calibri Light"/>
          <w:sz w:val="22"/>
          <w:szCs w:val="22"/>
        </w:rPr>
        <w:t>give precedence to the wellbeing and safety of a child or group of children over the right to privacy</w:t>
      </w:r>
    </w:p>
    <w:p w14:paraId="59F3134D" w14:textId="77777777" w:rsidR="0042120A" w:rsidRPr="0042120A" w:rsidRDefault="0042120A" w:rsidP="0042120A">
      <w:pPr>
        <w:numPr>
          <w:ilvl w:val="0"/>
          <w:numId w:val="61"/>
        </w:numPr>
        <w:spacing w:after="160" w:line="360" w:lineRule="auto"/>
        <w:contextualSpacing/>
        <w:jc w:val="both"/>
        <w:rPr>
          <w:rFonts w:ascii="Calibri Light" w:eastAsia="Calibri" w:hAnsi="Calibri Light"/>
          <w:sz w:val="22"/>
          <w:szCs w:val="22"/>
        </w:rPr>
      </w:pPr>
      <w:r w:rsidRPr="0042120A">
        <w:rPr>
          <w:rFonts w:ascii="Calibri Light" w:eastAsia="Calibri" w:hAnsi="Calibri Light"/>
          <w:sz w:val="22"/>
          <w:szCs w:val="22"/>
        </w:rPr>
        <w:t>preserve and promote positive relationships between a child and a child’s family members and persons of significance to the child</w:t>
      </w:r>
    </w:p>
    <w:p w14:paraId="5D386449" w14:textId="77777777" w:rsidR="0042120A" w:rsidRPr="0042120A" w:rsidRDefault="0042120A" w:rsidP="0042120A">
      <w:pPr>
        <w:numPr>
          <w:ilvl w:val="0"/>
          <w:numId w:val="61"/>
        </w:numPr>
        <w:spacing w:after="160" w:line="360" w:lineRule="auto"/>
        <w:contextualSpacing/>
        <w:jc w:val="both"/>
        <w:rPr>
          <w:rFonts w:ascii="Calibri Light" w:eastAsia="Calibri" w:hAnsi="Calibri Light"/>
          <w:sz w:val="22"/>
          <w:szCs w:val="22"/>
        </w:rPr>
      </w:pPr>
      <w:r w:rsidRPr="0042120A">
        <w:rPr>
          <w:rFonts w:ascii="Calibri Light" w:eastAsia="Calibri" w:hAnsi="Calibri Light"/>
          <w:sz w:val="22"/>
          <w:szCs w:val="22"/>
        </w:rPr>
        <w:t>be respectful of and have regard to a child’s social, individual and cultural identify, the child’s strengths and abilities and any vulnerability relevant to the child’s safety or wellbeing</w:t>
      </w:r>
    </w:p>
    <w:p w14:paraId="770BD972" w14:textId="2B3BA033" w:rsidR="0042120A" w:rsidRDefault="0042120A">
      <w:r>
        <w:br w:type="page"/>
      </w:r>
    </w:p>
    <w:p w14:paraId="297D9108" w14:textId="77777777" w:rsidR="0042120A" w:rsidRDefault="0042120A" w:rsidP="00C83179"/>
    <w:p w14:paraId="594C60F1" w14:textId="77777777" w:rsidR="00970CB4" w:rsidRPr="00970CB4" w:rsidRDefault="00970CB4" w:rsidP="00970CB4">
      <w:pPr>
        <w:numPr>
          <w:ilvl w:val="0"/>
          <w:numId w:val="61"/>
        </w:numPr>
        <w:spacing w:after="160" w:line="360" w:lineRule="auto"/>
        <w:contextualSpacing/>
        <w:jc w:val="both"/>
        <w:rPr>
          <w:rFonts w:ascii="Calibri Light" w:eastAsia="Calibri" w:hAnsi="Calibri Light"/>
          <w:sz w:val="22"/>
          <w:szCs w:val="22"/>
        </w:rPr>
      </w:pPr>
      <w:r w:rsidRPr="00970CB4">
        <w:rPr>
          <w:rFonts w:ascii="Calibri Light" w:eastAsia="Calibri" w:hAnsi="Calibri Light"/>
          <w:sz w:val="22"/>
          <w:szCs w:val="22"/>
        </w:rPr>
        <w:t>promote the cultural safety and recognise the cultural rights and familial and community connects of children who are Aboriginal, Torres Strait Islander or both</w:t>
      </w:r>
    </w:p>
    <w:p w14:paraId="622FEC85" w14:textId="77777777" w:rsidR="00970CB4" w:rsidRPr="00970CB4" w:rsidRDefault="00970CB4" w:rsidP="00970CB4">
      <w:pPr>
        <w:numPr>
          <w:ilvl w:val="0"/>
          <w:numId w:val="61"/>
        </w:numPr>
        <w:spacing w:after="160" w:line="360" w:lineRule="auto"/>
        <w:contextualSpacing/>
        <w:jc w:val="both"/>
        <w:rPr>
          <w:rFonts w:ascii="Calibri Light" w:eastAsia="Calibri" w:hAnsi="Calibri Light"/>
          <w:sz w:val="22"/>
          <w:szCs w:val="22"/>
        </w:rPr>
      </w:pPr>
      <w:r w:rsidRPr="00970CB4">
        <w:rPr>
          <w:rFonts w:ascii="Calibri Light" w:eastAsia="Calibri" w:hAnsi="Calibri Light"/>
          <w:sz w:val="22"/>
          <w:szCs w:val="22"/>
        </w:rPr>
        <w:t>seek to maintain constructive and respectful engagement with children and families</w:t>
      </w:r>
    </w:p>
    <w:p w14:paraId="63918487" w14:textId="77777777" w:rsidR="00970CB4" w:rsidRPr="00970CB4" w:rsidRDefault="00970CB4" w:rsidP="00970CB4">
      <w:pPr>
        <w:numPr>
          <w:ilvl w:val="0"/>
          <w:numId w:val="61"/>
        </w:numPr>
        <w:spacing w:after="160" w:line="360" w:lineRule="auto"/>
        <w:contextualSpacing/>
        <w:jc w:val="both"/>
        <w:rPr>
          <w:rFonts w:ascii="Calibri Light" w:eastAsia="Calibri" w:hAnsi="Calibri Light"/>
          <w:sz w:val="22"/>
          <w:szCs w:val="22"/>
        </w:rPr>
      </w:pPr>
      <w:r w:rsidRPr="00970CB4">
        <w:rPr>
          <w:rFonts w:ascii="Calibri Light" w:eastAsia="Calibri" w:hAnsi="Calibri Light"/>
          <w:sz w:val="22"/>
          <w:szCs w:val="22"/>
        </w:rPr>
        <w:t>work collaboratively with other services to support the wellbeing and safety of children and families.</w:t>
      </w:r>
    </w:p>
    <w:p w14:paraId="6096238E" w14:textId="77777777" w:rsidR="00970CB4" w:rsidRPr="00970CB4" w:rsidRDefault="00970CB4" w:rsidP="00970CB4">
      <w:pPr>
        <w:spacing w:line="360" w:lineRule="auto"/>
        <w:jc w:val="both"/>
        <w:rPr>
          <w:rFonts w:ascii="Calibri" w:hAnsi="Calibri" w:cs="Calibri"/>
          <w:color w:val="70AC3D"/>
          <w:szCs w:val="22"/>
          <w:lang w:eastAsia="en-AU"/>
        </w:rPr>
      </w:pPr>
    </w:p>
    <w:p w14:paraId="7ADEE9BB" w14:textId="77777777" w:rsidR="00970CB4" w:rsidRPr="00970CB4" w:rsidRDefault="00970CB4" w:rsidP="00970CB4">
      <w:pPr>
        <w:spacing w:line="360" w:lineRule="auto"/>
        <w:jc w:val="both"/>
        <w:rPr>
          <w:rFonts w:ascii="Calibri Light" w:eastAsia="Calibri" w:hAnsi="Calibri Light"/>
          <w:color w:val="FF0000"/>
          <w:sz w:val="22"/>
          <w:szCs w:val="22"/>
        </w:rPr>
      </w:pPr>
      <w:r w:rsidRPr="00970CB4">
        <w:rPr>
          <w:rFonts w:ascii="Calibri" w:hAnsi="Calibri" w:cs="Calibri"/>
          <w:color w:val="FF0000"/>
          <w:szCs w:val="22"/>
          <w:lang w:eastAsia="en-AU"/>
        </w:rPr>
        <w:t>Complaints</w:t>
      </w:r>
    </w:p>
    <w:p w14:paraId="54B9A165" w14:textId="77777777" w:rsidR="00970CB4" w:rsidRPr="00970CB4" w:rsidRDefault="00970CB4" w:rsidP="00970CB4">
      <w:pPr>
        <w:shd w:val="clear" w:color="auto" w:fill="FFFFFF"/>
        <w:spacing w:line="360" w:lineRule="auto"/>
        <w:outlineLvl w:val="2"/>
        <w:rPr>
          <w:rFonts w:ascii="Calibri Light" w:hAnsi="Calibri Light" w:cs="Calibri"/>
          <w:color w:val="000000"/>
          <w:sz w:val="22"/>
          <w:szCs w:val="21"/>
          <w:lang w:eastAsia="en-AU"/>
        </w:rPr>
      </w:pPr>
      <w:r w:rsidRPr="00970CB4">
        <w:rPr>
          <w:rFonts w:ascii="Calibri Light" w:hAnsi="Calibri Light" w:cs="Calibri"/>
          <w:color w:val="000000"/>
          <w:sz w:val="22"/>
          <w:szCs w:val="21"/>
          <w:lang w:eastAsia="en-AU"/>
        </w:rPr>
        <w:t xml:space="preserve">Any complaints or grievances relating to the sharing of information in relation to the Child Information Sharing Scheme or Family Violence Information Sharing Scheme are documented and responded to as per our </w:t>
      </w:r>
      <w:r w:rsidRPr="00970CB4">
        <w:rPr>
          <w:rFonts w:ascii="Calibri Light" w:hAnsi="Calibri Light" w:cs="Calibri"/>
          <w:i/>
          <w:iCs/>
          <w:color w:val="000000"/>
          <w:sz w:val="22"/>
          <w:szCs w:val="21"/>
          <w:lang w:eastAsia="en-AU"/>
        </w:rPr>
        <w:t>Dealing with Complaints Procedure</w:t>
      </w:r>
      <w:r w:rsidRPr="00970CB4">
        <w:rPr>
          <w:rFonts w:ascii="Calibri Light" w:hAnsi="Calibri Light" w:cs="Calibri"/>
          <w:color w:val="000000"/>
          <w:sz w:val="22"/>
          <w:szCs w:val="21"/>
          <w:lang w:eastAsia="en-AU"/>
        </w:rPr>
        <w:t xml:space="preserve">. </w:t>
      </w:r>
    </w:p>
    <w:p w14:paraId="70718045" w14:textId="77777777" w:rsidR="00970CB4" w:rsidRPr="00970CB4" w:rsidRDefault="00970CB4" w:rsidP="00970CB4">
      <w:pPr>
        <w:shd w:val="clear" w:color="auto" w:fill="FFFFFF"/>
        <w:spacing w:line="360" w:lineRule="auto"/>
        <w:outlineLvl w:val="2"/>
        <w:rPr>
          <w:rFonts w:ascii="Calibri Light" w:hAnsi="Calibri Light" w:cs="Calibri"/>
          <w:color w:val="000000"/>
          <w:sz w:val="22"/>
          <w:szCs w:val="21"/>
          <w:lang w:eastAsia="en-AU"/>
        </w:rPr>
      </w:pPr>
    </w:p>
    <w:p w14:paraId="4D52DC70" w14:textId="77777777" w:rsidR="00970CB4" w:rsidRPr="00970CB4" w:rsidRDefault="00970CB4" w:rsidP="00970CB4">
      <w:pPr>
        <w:shd w:val="clear" w:color="auto" w:fill="FFFFFF"/>
        <w:spacing w:line="360" w:lineRule="auto"/>
        <w:outlineLvl w:val="2"/>
        <w:rPr>
          <w:rFonts w:ascii="Calibri Light" w:hAnsi="Calibri Light" w:cs="Calibri"/>
          <w:color w:val="000000"/>
          <w:sz w:val="22"/>
          <w:szCs w:val="21"/>
          <w:lang w:eastAsia="en-AU"/>
        </w:rPr>
      </w:pPr>
      <w:r w:rsidRPr="00970CB4">
        <w:rPr>
          <w:rFonts w:ascii="Calibri Light" w:hAnsi="Calibri Light" w:cs="Calibri"/>
          <w:color w:val="000000"/>
          <w:sz w:val="22"/>
          <w:szCs w:val="21"/>
          <w:lang w:eastAsia="en-AU"/>
        </w:rPr>
        <w:t xml:space="preserve">Our complaints procedure for families ensures a fair opportunity for all stakeholders to be heard. We consider the nature of the complaint and consider the best way to address the complainant’s concerns. </w:t>
      </w:r>
    </w:p>
    <w:p w14:paraId="7EDF9AD0" w14:textId="397DB44E" w:rsidR="00970CB4" w:rsidRPr="00970CB4" w:rsidRDefault="00970CB4" w:rsidP="00970CB4">
      <w:pPr>
        <w:shd w:val="clear" w:color="auto" w:fill="FFFFFF"/>
        <w:spacing w:line="360" w:lineRule="auto"/>
        <w:outlineLvl w:val="2"/>
        <w:rPr>
          <w:rFonts w:ascii="Calibri Light" w:hAnsi="Calibri Light" w:cs="Calibri"/>
          <w:color w:val="000000"/>
          <w:sz w:val="22"/>
          <w:szCs w:val="21"/>
          <w:lang w:eastAsia="en-AU"/>
        </w:rPr>
      </w:pPr>
      <w:r w:rsidRPr="00970CB4">
        <w:rPr>
          <w:rFonts w:ascii="Calibri Light" w:hAnsi="Calibri Light" w:cs="Calibri"/>
          <w:color w:val="000000"/>
          <w:sz w:val="22"/>
          <w:szCs w:val="21"/>
          <w:lang w:eastAsia="en-AU"/>
        </w:rPr>
        <w:t xml:space="preserve">Any complaint related to CISS or FVISS will be investigated by staff who have been appropriately authorised and trained in the Reforms. Families are advised that consent is not required for </w:t>
      </w:r>
      <w:r w:rsidR="005C75FC">
        <w:rPr>
          <w:rFonts w:ascii="Calibri Light" w:hAnsi="Calibri Light" w:cs="Calibri"/>
          <w:color w:val="000000"/>
          <w:sz w:val="22"/>
          <w:szCs w:val="21"/>
          <w:lang w:eastAsia="en-AU"/>
        </w:rPr>
        <w:t>Brunswick</w:t>
      </w:r>
      <w:r w:rsidR="00E52081">
        <w:rPr>
          <w:rFonts w:ascii="Calibri Light" w:hAnsi="Calibri Light" w:cs="Calibri"/>
          <w:color w:val="000000"/>
          <w:sz w:val="22"/>
          <w:szCs w:val="21"/>
          <w:lang w:eastAsia="en-AU"/>
        </w:rPr>
        <w:t xml:space="preserve"> </w:t>
      </w:r>
      <w:r w:rsidR="005C75FC">
        <w:rPr>
          <w:rFonts w:ascii="Calibri Light" w:hAnsi="Calibri Light" w:cs="Calibri"/>
          <w:color w:val="000000"/>
          <w:sz w:val="22"/>
          <w:szCs w:val="21"/>
          <w:lang w:eastAsia="en-AU"/>
        </w:rPr>
        <w:t>East Primary School OSHC</w:t>
      </w:r>
      <w:r w:rsidRPr="00970CB4">
        <w:rPr>
          <w:rFonts w:ascii="Calibri Light" w:hAnsi="Calibri Light" w:cs="Calibri"/>
          <w:color w:val="000000"/>
          <w:sz w:val="22"/>
          <w:szCs w:val="21"/>
          <w:lang w:eastAsia="en-AU"/>
        </w:rPr>
        <w:t xml:space="preserve"> to share information with other Information Sharing Entity (ISE) under the Child Wellbeing and Safety Act (2005) or the Family Violence Protection Act (2008). </w:t>
      </w:r>
    </w:p>
    <w:p w14:paraId="63430D81" w14:textId="77777777" w:rsidR="00970CB4" w:rsidRPr="00970CB4" w:rsidRDefault="00970CB4" w:rsidP="00970CB4">
      <w:pPr>
        <w:shd w:val="clear" w:color="auto" w:fill="FFFFFF"/>
        <w:spacing w:line="360" w:lineRule="auto"/>
        <w:outlineLvl w:val="2"/>
        <w:rPr>
          <w:rFonts w:ascii="Calibri Light" w:hAnsi="Calibri Light" w:cs="Calibri"/>
          <w:color w:val="000000"/>
          <w:sz w:val="22"/>
          <w:szCs w:val="21"/>
          <w:lang w:eastAsia="en-AU"/>
        </w:rPr>
      </w:pPr>
    </w:p>
    <w:p w14:paraId="1E69F617" w14:textId="77777777" w:rsidR="00970CB4" w:rsidRPr="00970CB4" w:rsidRDefault="00970CB4" w:rsidP="00970CB4">
      <w:pPr>
        <w:shd w:val="clear" w:color="auto" w:fill="FFFFFF"/>
        <w:spacing w:line="360" w:lineRule="auto"/>
        <w:outlineLvl w:val="2"/>
        <w:rPr>
          <w:rFonts w:ascii="Calibri Light" w:hAnsi="Calibri Light" w:cs="Calibri"/>
          <w:color w:val="000000"/>
          <w:sz w:val="22"/>
          <w:szCs w:val="21"/>
          <w:lang w:eastAsia="en-AU"/>
        </w:rPr>
      </w:pPr>
      <w:r w:rsidRPr="00970CB4">
        <w:rPr>
          <w:rFonts w:ascii="Calibri Light" w:hAnsi="Calibri Light" w:cs="Calibri"/>
          <w:color w:val="000000"/>
          <w:sz w:val="22"/>
          <w:szCs w:val="21"/>
          <w:lang w:eastAsia="en-AU"/>
        </w:rPr>
        <w:t>Record keeping requirements for any complaint made about information sharing under CISS or FVISS will be met. If a complaint cannot be resolved the Office of the Victorian Information Commission (OVIC) or the Office of the Australian Information Commissioner (OAIC) may be contacted for further investigation.</w:t>
      </w:r>
    </w:p>
    <w:p w14:paraId="62129D3B" w14:textId="77777777" w:rsidR="00970CB4" w:rsidRPr="00970CB4" w:rsidRDefault="00970CB4" w:rsidP="00970CB4">
      <w:pPr>
        <w:spacing w:after="160" w:line="276" w:lineRule="auto"/>
        <w:rPr>
          <w:rFonts w:ascii="Calibri" w:eastAsia="Calibri" w:hAnsi="Calibri" w:cs="Arial"/>
          <w:lang w:val="en-US"/>
        </w:rPr>
      </w:pPr>
    </w:p>
    <w:p w14:paraId="7F26C835" w14:textId="77777777" w:rsidR="00970CB4" w:rsidRPr="00970CB4" w:rsidRDefault="00970CB4" w:rsidP="00970CB4">
      <w:pPr>
        <w:spacing w:line="360" w:lineRule="auto"/>
        <w:rPr>
          <w:rFonts w:ascii="Calibri" w:eastAsia="Calibri" w:hAnsi="Calibri"/>
        </w:rPr>
      </w:pPr>
      <w:r w:rsidRPr="00970CB4">
        <w:rPr>
          <w:rFonts w:ascii="Calibri" w:eastAsia="Calibri" w:hAnsi="Calibri"/>
        </w:rPr>
        <w:t>Resources</w:t>
      </w:r>
    </w:p>
    <w:p w14:paraId="0DDB890D" w14:textId="77777777" w:rsidR="00970CB4" w:rsidRPr="00970CB4" w:rsidRDefault="00970CB4" w:rsidP="00970CB4">
      <w:pPr>
        <w:spacing w:line="360" w:lineRule="auto"/>
        <w:rPr>
          <w:rFonts w:ascii="Calibri Light" w:eastAsia="Calibri" w:hAnsi="Calibri Light" w:cs="Calibri Light"/>
          <w:sz w:val="22"/>
          <w:szCs w:val="22"/>
        </w:rPr>
      </w:pPr>
      <w:r w:rsidRPr="00970CB4">
        <w:rPr>
          <w:rFonts w:ascii="Calibri Light" w:eastAsia="Calibri" w:hAnsi="Calibri Light" w:cs="Calibri Light"/>
          <w:sz w:val="22"/>
          <w:szCs w:val="22"/>
        </w:rPr>
        <w:t xml:space="preserve">Decision Tree: Can I share information under the </w:t>
      </w:r>
      <w:r w:rsidRPr="00970CB4">
        <w:rPr>
          <w:rFonts w:ascii="Calibri" w:eastAsia="Calibri" w:hAnsi="Calibri" w:cs="Calibri"/>
          <w:sz w:val="22"/>
          <w:szCs w:val="22"/>
        </w:rPr>
        <w:t>Child Information Sharing Scheme (CISS)?</w:t>
      </w:r>
      <w:r w:rsidRPr="00970CB4">
        <w:rPr>
          <w:rFonts w:ascii="Calibri Light" w:eastAsia="Calibri" w:hAnsi="Calibri Light" w:cs="Calibri Light"/>
          <w:sz w:val="22"/>
          <w:szCs w:val="22"/>
        </w:rPr>
        <w:t xml:space="preserve"> </w:t>
      </w:r>
    </w:p>
    <w:p w14:paraId="3A256B80" w14:textId="77777777" w:rsidR="00970CB4" w:rsidRPr="00970CB4" w:rsidRDefault="00000000" w:rsidP="00970CB4">
      <w:pPr>
        <w:spacing w:line="360" w:lineRule="auto"/>
        <w:rPr>
          <w:rFonts w:ascii="Calibri Light" w:eastAsia="Calibri" w:hAnsi="Calibri Light" w:cs="Calibri Light"/>
          <w:sz w:val="22"/>
          <w:szCs w:val="22"/>
        </w:rPr>
      </w:pPr>
      <w:hyperlink r:id="rId14" w:history="1">
        <w:r w:rsidR="00970CB4" w:rsidRPr="00970CB4">
          <w:rPr>
            <w:rFonts w:ascii="Calibri Light" w:eastAsia="Calibri" w:hAnsi="Calibri Light" w:cs="Calibri Light"/>
            <w:color w:val="0563C1"/>
            <w:sz w:val="22"/>
            <w:szCs w:val="22"/>
            <w:u w:val="single"/>
          </w:rPr>
          <w:t>https://www.education.vic.gov.au/PAL/ciss-fviss-decision-tree-sharing-information-under-ciss.pdf</w:t>
        </w:r>
      </w:hyperlink>
    </w:p>
    <w:p w14:paraId="4899D4AF" w14:textId="77777777" w:rsidR="00970CB4" w:rsidRPr="00970CB4" w:rsidRDefault="00970CB4" w:rsidP="00970CB4">
      <w:pPr>
        <w:spacing w:line="360" w:lineRule="auto"/>
        <w:rPr>
          <w:rFonts w:ascii="Calibri" w:eastAsia="Calibri" w:hAnsi="Calibri" w:cs="Calibri"/>
          <w:sz w:val="22"/>
          <w:szCs w:val="32"/>
        </w:rPr>
      </w:pPr>
      <w:r w:rsidRPr="00970CB4">
        <w:rPr>
          <w:rFonts w:ascii="Calibri Light" w:eastAsia="Calibri" w:hAnsi="Calibri Light" w:cs="Calibri Light"/>
          <w:sz w:val="22"/>
          <w:szCs w:val="32"/>
        </w:rPr>
        <w:t xml:space="preserve">Decision Tree: Can I share information under the </w:t>
      </w:r>
      <w:r w:rsidRPr="00970CB4">
        <w:rPr>
          <w:rFonts w:ascii="Calibri" w:eastAsia="Calibri" w:hAnsi="Calibri" w:cs="Calibri"/>
          <w:sz w:val="22"/>
          <w:szCs w:val="32"/>
        </w:rPr>
        <w:t>Family Violence Information Sharing Scheme (FVISS)?</w:t>
      </w:r>
    </w:p>
    <w:p w14:paraId="5081067B" w14:textId="77777777" w:rsidR="00970CB4" w:rsidRPr="00970CB4" w:rsidRDefault="00000000" w:rsidP="00970CB4">
      <w:pPr>
        <w:spacing w:line="360" w:lineRule="auto"/>
        <w:rPr>
          <w:rFonts w:ascii="Calibri Light" w:eastAsia="Calibri" w:hAnsi="Calibri Light" w:cs="Calibri Light"/>
          <w:sz w:val="22"/>
          <w:szCs w:val="32"/>
        </w:rPr>
      </w:pPr>
      <w:hyperlink r:id="rId15" w:history="1">
        <w:r w:rsidR="00970CB4" w:rsidRPr="00970CB4">
          <w:rPr>
            <w:rFonts w:ascii="Calibri Light" w:eastAsia="Calibri" w:hAnsi="Calibri Light" w:cs="Calibri Light"/>
            <w:color w:val="0563C1"/>
            <w:sz w:val="22"/>
            <w:szCs w:val="32"/>
            <w:u w:val="single"/>
          </w:rPr>
          <w:t>https://www.education.vic.gov.au/PAL/ciss-fviss-decision-tree-sharing-information-under-fviss.pdf</w:t>
        </w:r>
      </w:hyperlink>
    </w:p>
    <w:p w14:paraId="00E26C69" w14:textId="77777777" w:rsidR="00970CB4" w:rsidRPr="00970CB4" w:rsidRDefault="00970CB4" w:rsidP="00970CB4">
      <w:pPr>
        <w:spacing w:line="360" w:lineRule="auto"/>
        <w:rPr>
          <w:rFonts w:ascii="Calibri" w:eastAsia="Calibri" w:hAnsi="Calibri"/>
          <w:sz w:val="22"/>
          <w:szCs w:val="32"/>
        </w:rPr>
      </w:pPr>
    </w:p>
    <w:p w14:paraId="0965B5D0" w14:textId="77777777" w:rsidR="00970CB4" w:rsidRPr="00970CB4" w:rsidRDefault="00970CB4" w:rsidP="00970CB4">
      <w:pPr>
        <w:spacing w:line="360" w:lineRule="auto"/>
        <w:rPr>
          <w:rFonts w:ascii="Calibri" w:eastAsia="Calibri" w:hAnsi="Calibri" w:cs="Arial"/>
          <w:lang w:val="en-US"/>
        </w:rPr>
      </w:pPr>
    </w:p>
    <w:p w14:paraId="1DFCB2D9" w14:textId="77777777" w:rsidR="00970CB4" w:rsidRPr="00970CB4" w:rsidRDefault="00970CB4" w:rsidP="00970CB4">
      <w:pPr>
        <w:spacing w:line="360" w:lineRule="auto"/>
        <w:rPr>
          <w:rFonts w:ascii="Calibri" w:eastAsia="Calibri" w:hAnsi="Calibri" w:cs="Arial"/>
          <w:lang w:val="en-US"/>
        </w:rPr>
      </w:pPr>
      <w:r w:rsidRPr="00970CB4">
        <w:rPr>
          <w:rFonts w:ascii="Calibri" w:eastAsia="Calibri" w:hAnsi="Calibri" w:cs="Arial"/>
          <w:lang w:val="en-US"/>
        </w:rPr>
        <w:t>Source</w:t>
      </w:r>
    </w:p>
    <w:p w14:paraId="0265FC59" w14:textId="77777777" w:rsidR="00970CB4" w:rsidRPr="00970CB4" w:rsidRDefault="00970CB4" w:rsidP="00970CB4">
      <w:pPr>
        <w:spacing w:line="276" w:lineRule="auto"/>
        <w:rPr>
          <w:rFonts w:ascii="Calibri Light" w:eastAsia="Calibri" w:hAnsi="Calibri Light"/>
          <w:b/>
          <w:color w:val="000000"/>
          <w:sz w:val="20"/>
          <w:szCs w:val="20"/>
        </w:rPr>
      </w:pPr>
      <w:r w:rsidRPr="00970CB4">
        <w:rPr>
          <w:rFonts w:ascii="Calibri Light" w:eastAsia="Calibri" w:hAnsi="Calibri Light"/>
          <w:color w:val="000000"/>
          <w:sz w:val="20"/>
          <w:szCs w:val="20"/>
        </w:rPr>
        <w:t xml:space="preserve">Australian Children’s Education &amp; Care Quality Authority. (2014) </w:t>
      </w:r>
    </w:p>
    <w:p w14:paraId="1D8EA56F" w14:textId="77777777" w:rsidR="00970CB4" w:rsidRPr="00970CB4" w:rsidRDefault="00970CB4" w:rsidP="00970CB4">
      <w:pPr>
        <w:spacing w:line="276" w:lineRule="auto"/>
        <w:rPr>
          <w:rFonts w:ascii="Calibri Light" w:eastAsia="Calibri" w:hAnsi="Calibri Light"/>
          <w:color w:val="000000"/>
          <w:sz w:val="20"/>
          <w:szCs w:val="20"/>
        </w:rPr>
      </w:pPr>
      <w:r w:rsidRPr="00970CB4">
        <w:rPr>
          <w:rFonts w:ascii="Calibri Light" w:eastAsia="Calibri" w:hAnsi="Calibri Light"/>
          <w:iCs/>
          <w:color w:val="000000"/>
          <w:sz w:val="20"/>
          <w:szCs w:val="20"/>
        </w:rPr>
        <w:t>Education and Care Services National Law Act 2010</w:t>
      </w:r>
      <w:r w:rsidRPr="00970CB4">
        <w:rPr>
          <w:rFonts w:ascii="Calibri Light" w:eastAsia="Calibri" w:hAnsi="Calibri Light"/>
          <w:i/>
          <w:color w:val="000000"/>
          <w:sz w:val="20"/>
          <w:szCs w:val="20"/>
        </w:rPr>
        <w:t xml:space="preserve">. </w:t>
      </w:r>
      <w:r w:rsidRPr="00970CB4">
        <w:rPr>
          <w:rFonts w:ascii="Calibri Light" w:eastAsia="Calibri" w:hAnsi="Calibri Light"/>
          <w:color w:val="000000"/>
          <w:sz w:val="20"/>
          <w:szCs w:val="20"/>
        </w:rPr>
        <w:t>(Amended 2018).</w:t>
      </w:r>
    </w:p>
    <w:p w14:paraId="046D4CEA" w14:textId="77777777" w:rsidR="00970CB4" w:rsidRPr="00970CB4" w:rsidRDefault="00000000" w:rsidP="00970CB4">
      <w:pPr>
        <w:spacing w:line="276" w:lineRule="auto"/>
        <w:rPr>
          <w:rFonts w:ascii="Calibri Light" w:eastAsia="Calibri" w:hAnsi="Calibri Light"/>
          <w:sz w:val="20"/>
          <w:szCs w:val="20"/>
        </w:rPr>
      </w:pPr>
      <w:hyperlink r:id="rId16" w:history="1">
        <w:r w:rsidR="00970CB4" w:rsidRPr="00970CB4">
          <w:rPr>
            <w:rFonts w:ascii="Calibri Light" w:eastAsia="Calibri" w:hAnsi="Calibri Light" w:cs="Calibri Light"/>
            <w:color w:val="0563C1"/>
            <w:sz w:val="20"/>
            <w:szCs w:val="20"/>
            <w:u w:val="single"/>
          </w:rPr>
          <w:t>Education and Care Services National Regulations</w:t>
        </w:r>
      </w:hyperlink>
      <w:r w:rsidR="00970CB4" w:rsidRPr="00970CB4">
        <w:rPr>
          <w:rFonts w:ascii="Calibri Light" w:eastAsia="Calibri" w:hAnsi="Calibri Light" w:cs="Calibri Light"/>
          <w:sz w:val="20"/>
          <w:szCs w:val="20"/>
        </w:rPr>
        <w:t xml:space="preserve">. (2011).     </w:t>
      </w:r>
    </w:p>
    <w:p w14:paraId="702C549B" w14:textId="77777777" w:rsidR="00970CB4" w:rsidRPr="00970CB4" w:rsidRDefault="00970CB4" w:rsidP="00970CB4">
      <w:pPr>
        <w:spacing w:line="276" w:lineRule="auto"/>
        <w:rPr>
          <w:rFonts w:ascii="Calibri Light" w:hAnsi="Calibri Light" w:cs="Calibri Light"/>
          <w:i/>
          <w:iCs/>
          <w:color w:val="000000"/>
          <w:sz w:val="20"/>
          <w:szCs w:val="20"/>
          <w:lang w:eastAsia="en-GB"/>
        </w:rPr>
      </w:pPr>
      <w:r w:rsidRPr="00970CB4">
        <w:rPr>
          <w:rFonts w:ascii="Calibri Light" w:hAnsi="Calibri Light" w:cs="Calibri Light"/>
          <w:color w:val="000000"/>
          <w:sz w:val="20"/>
          <w:szCs w:val="20"/>
          <w:lang w:eastAsia="en-GB"/>
        </w:rPr>
        <w:t xml:space="preserve">Victoria State Government. (2021). </w:t>
      </w:r>
      <w:r w:rsidRPr="00970CB4">
        <w:rPr>
          <w:rFonts w:ascii="Calibri Light" w:hAnsi="Calibri Light" w:cs="Calibri Light"/>
          <w:i/>
          <w:iCs/>
          <w:color w:val="000000"/>
          <w:sz w:val="20"/>
          <w:szCs w:val="20"/>
          <w:lang w:eastAsia="en-GB"/>
        </w:rPr>
        <w:t>Child Information Sharing Scheme Ministerial Guidelines. Guidance for information sharing entities</w:t>
      </w:r>
    </w:p>
    <w:p w14:paraId="15860E54" w14:textId="7E4E6E01" w:rsidR="00993954" w:rsidRDefault="00993954">
      <w:r>
        <w:br w:type="page"/>
      </w:r>
    </w:p>
    <w:p w14:paraId="0261B044" w14:textId="77777777" w:rsidR="009E639A" w:rsidRDefault="009E639A" w:rsidP="009E639A">
      <w:pPr>
        <w:spacing w:line="276" w:lineRule="auto"/>
        <w:rPr>
          <w:rFonts w:ascii="Calibri Light" w:hAnsi="Calibri Light" w:cs="Calibri Light"/>
          <w:color w:val="000000"/>
          <w:sz w:val="20"/>
          <w:szCs w:val="20"/>
          <w:lang w:eastAsia="en-GB"/>
        </w:rPr>
      </w:pPr>
    </w:p>
    <w:p w14:paraId="282FDFBF" w14:textId="77777777" w:rsidR="009E639A" w:rsidRDefault="009E639A" w:rsidP="009E639A">
      <w:pPr>
        <w:spacing w:line="276" w:lineRule="auto"/>
        <w:rPr>
          <w:rFonts w:ascii="Calibri Light" w:hAnsi="Calibri Light" w:cs="Calibri Light"/>
          <w:color w:val="000000"/>
          <w:sz w:val="20"/>
          <w:szCs w:val="20"/>
          <w:lang w:eastAsia="en-GB"/>
        </w:rPr>
      </w:pPr>
    </w:p>
    <w:p w14:paraId="55FA2630" w14:textId="78B3E39C" w:rsidR="009E639A" w:rsidRPr="009E639A" w:rsidRDefault="009E639A" w:rsidP="009E639A">
      <w:pPr>
        <w:spacing w:line="276" w:lineRule="auto"/>
        <w:rPr>
          <w:rFonts w:ascii="Calibri Light" w:hAnsi="Calibri Light" w:cs="Calibri Light"/>
          <w:i/>
          <w:iCs/>
          <w:color w:val="000000"/>
          <w:sz w:val="20"/>
          <w:szCs w:val="20"/>
          <w:lang w:eastAsia="en-GB"/>
        </w:rPr>
      </w:pPr>
      <w:r w:rsidRPr="009E639A">
        <w:rPr>
          <w:rFonts w:ascii="Calibri Light" w:hAnsi="Calibri Light" w:cs="Calibri Light"/>
          <w:color w:val="000000"/>
          <w:sz w:val="20"/>
          <w:szCs w:val="20"/>
          <w:lang w:eastAsia="en-GB"/>
        </w:rPr>
        <w:t xml:space="preserve">Victoria State Government. (2021). </w:t>
      </w:r>
      <w:r w:rsidRPr="009E639A">
        <w:rPr>
          <w:rFonts w:ascii="Calibri Light" w:hAnsi="Calibri Light" w:cs="Calibri Light"/>
          <w:i/>
          <w:iCs/>
          <w:color w:val="000000"/>
          <w:sz w:val="20"/>
          <w:szCs w:val="20"/>
          <w:lang w:eastAsia="en-GB"/>
        </w:rPr>
        <w:t xml:space="preserve">Information Sharing and Family Violence Reforms Contextualised Guidance for- centre-based education and care services; government, Catholic and independent schools; system and statutory bodies; and education health, wellbeing and inclusion workforces. </w:t>
      </w:r>
    </w:p>
    <w:p w14:paraId="7897D47A" w14:textId="77777777" w:rsidR="009E639A" w:rsidRPr="009E639A" w:rsidRDefault="009E639A" w:rsidP="009E639A">
      <w:pPr>
        <w:spacing w:line="276" w:lineRule="auto"/>
        <w:rPr>
          <w:rFonts w:ascii="Calibri Light" w:hAnsi="Calibri Light" w:cs="Calibri Light"/>
          <w:i/>
          <w:iCs/>
          <w:color w:val="000000"/>
          <w:sz w:val="20"/>
          <w:szCs w:val="20"/>
          <w:lang w:eastAsia="en-GB"/>
        </w:rPr>
      </w:pPr>
      <w:r w:rsidRPr="009E639A">
        <w:rPr>
          <w:rFonts w:ascii="Calibri Light" w:hAnsi="Calibri Light" w:cs="Calibri Light"/>
          <w:color w:val="000000"/>
          <w:sz w:val="20"/>
          <w:szCs w:val="20"/>
          <w:lang w:eastAsia="en-GB"/>
        </w:rPr>
        <w:t xml:space="preserve">Victoria State Government. (2021). </w:t>
      </w:r>
      <w:r w:rsidRPr="009E639A">
        <w:rPr>
          <w:rFonts w:ascii="Calibri Light" w:hAnsi="Calibri Light" w:cs="Calibri Light"/>
          <w:i/>
          <w:iCs/>
          <w:color w:val="000000"/>
          <w:sz w:val="20"/>
          <w:szCs w:val="20"/>
          <w:lang w:eastAsia="en-GB"/>
        </w:rPr>
        <w:t>Information Sharing and Family Violence Reforms Toolkit for centre-based education and care services; government, Catholic and independent schools; system and statutory bodies; and education health, wellbeing and inclusion workforces.</w:t>
      </w:r>
    </w:p>
    <w:p w14:paraId="73BF52BD" w14:textId="77777777" w:rsidR="009E639A" w:rsidRPr="009E639A" w:rsidRDefault="009E639A" w:rsidP="009E639A">
      <w:pPr>
        <w:spacing w:line="276" w:lineRule="auto"/>
        <w:rPr>
          <w:rFonts w:ascii="Calibri Light" w:hAnsi="Calibri Light" w:cs="Calibri Light"/>
          <w:color w:val="000000"/>
          <w:lang w:eastAsia="en-GB"/>
        </w:rPr>
      </w:pPr>
      <w:r w:rsidRPr="009E639A">
        <w:rPr>
          <w:rFonts w:ascii="Calibri Light" w:hAnsi="Calibri Light" w:cs="Calibri Light"/>
          <w:color w:val="000000"/>
          <w:sz w:val="20"/>
          <w:szCs w:val="20"/>
          <w:lang w:eastAsia="en-GB"/>
        </w:rPr>
        <w:t xml:space="preserve">Victoria State Government. (2021). </w:t>
      </w:r>
      <w:r w:rsidRPr="009E639A">
        <w:rPr>
          <w:rFonts w:ascii="Calibri Light" w:hAnsi="Calibri Light" w:cs="Calibri Light"/>
          <w:i/>
          <w:iCs/>
          <w:color w:val="000000"/>
          <w:sz w:val="20"/>
          <w:szCs w:val="20"/>
          <w:lang w:eastAsia="en-GB"/>
        </w:rPr>
        <w:t>The Family Violence Multi-Agency Risk Assessment and Management Framework (MARAM)</w:t>
      </w:r>
      <w:r w:rsidRPr="009E639A">
        <w:rPr>
          <w:rFonts w:ascii="Calibri Light" w:hAnsi="Calibri Light" w:cs="Calibri Light"/>
          <w:color w:val="000000"/>
          <w:sz w:val="20"/>
          <w:szCs w:val="20"/>
          <w:lang w:eastAsia="en-GB"/>
        </w:rPr>
        <w:t xml:space="preserve"> </w:t>
      </w:r>
      <w:hyperlink r:id="rId17" w:history="1">
        <w:r w:rsidRPr="009E639A">
          <w:rPr>
            <w:rFonts w:ascii="Calibri Light" w:hAnsi="Calibri Light" w:cs="Calibri Light"/>
            <w:color w:val="0563C1"/>
            <w:sz w:val="20"/>
            <w:szCs w:val="20"/>
            <w:u w:val="single"/>
            <w:lang w:eastAsia="en-GB"/>
          </w:rPr>
          <w:t>MARAM practice guides and resources</w:t>
        </w:r>
      </w:hyperlink>
      <w:r w:rsidRPr="009E639A">
        <w:rPr>
          <w:rFonts w:ascii="Calibri Light" w:hAnsi="Calibri Light" w:cs="Calibri Light"/>
          <w:color w:val="000000"/>
          <w:sz w:val="20"/>
          <w:szCs w:val="20"/>
          <w:lang w:eastAsia="en-GB"/>
        </w:rPr>
        <w:t xml:space="preserve"> </w:t>
      </w:r>
    </w:p>
    <w:p w14:paraId="0DD617C5" w14:textId="77777777" w:rsidR="009E639A" w:rsidRPr="009E639A" w:rsidRDefault="009E639A" w:rsidP="009E639A">
      <w:pPr>
        <w:spacing w:line="360" w:lineRule="auto"/>
        <w:rPr>
          <w:rFonts w:ascii="Calibri" w:eastAsia="Calibri" w:hAnsi="Calibri" w:cs="Arial"/>
        </w:rPr>
      </w:pPr>
    </w:p>
    <w:p w14:paraId="695AA4D3" w14:textId="77777777" w:rsidR="009E639A" w:rsidRPr="009E639A" w:rsidRDefault="009E639A" w:rsidP="009E639A">
      <w:pPr>
        <w:spacing w:line="360" w:lineRule="auto"/>
        <w:rPr>
          <w:rFonts w:ascii="Calibri Light" w:eastAsia="Calibri" w:hAnsi="Calibri Light" w:cs="Arial"/>
          <w:sz w:val="22"/>
          <w:szCs w:val="22"/>
        </w:rPr>
      </w:pPr>
      <w:r w:rsidRPr="009E639A">
        <w:rPr>
          <w:rFonts w:ascii="Calibri" w:eastAsia="Calibri" w:hAnsi="Calibri" w:cs="Arial"/>
        </w:rPr>
        <w:t>REVIEW</w:t>
      </w:r>
    </w:p>
    <w:tbl>
      <w:tblPr>
        <w:tblStyle w:val="TableGrid8"/>
        <w:tblW w:w="8986" w:type="dxa"/>
        <w:tblLook w:val="04A0" w:firstRow="1" w:lastRow="0" w:firstColumn="1" w:lastColumn="0" w:noHBand="0" w:noVBand="1"/>
      </w:tblPr>
      <w:tblGrid>
        <w:gridCol w:w="2235"/>
        <w:gridCol w:w="2126"/>
        <w:gridCol w:w="2693"/>
        <w:gridCol w:w="1932"/>
      </w:tblGrid>
      <w:tr w:rsidR="00C95B2D" w:rsidRPr="00C95B2D" w14:paraId="72DA5820" w14:textId="77777777" w:rsidTr="00C95B2D">
        <w:trPr>
          <w:trHeight w:val="574"/>
        </w:trPr>
        <w:tc>
          <w:tcPr>
            <w:tcW w:w="2235" w:type="dxa"/>
            <w:shd w:val="clear" w:color="auto" w:fill="FFFFFF"/>
            <w:vAlign w:val="center"/>
          </w:tcPr>
          <w:p w14:paraId="3EED9C0E" w14:textId="77777777" w:rsidR="00C95B2D" w:rsidRPr="00C95B2D" w:rsidRDefault="00C95B2D" w:rsidP="00C95B2D">
            <w:pPr>
              <w:rPr>
                <w:rFonts w:ascii="Calibri Light" w:hAnsi="Calibri Light"/>
                <w:color w:val="000000"/>
              </w:rPr>
            </w:pPr>
            <w:r w:rsidRPr="00C95B2D">
              <w:rPr>
                <w:rFonts w:ascii="Calibri Light" w:hAnsi="Calibri Light"/>
                <w:color w:val="000000"/>
                <w:sz w:val="22"/>
                <w:szCs w:val="22"/>
              </w:rPr>
              <w:t>POLICY REVIEWED BY</w:t>
            </w:r>
          </w:p>
        </w:tc>
        <w:tc>
          <w:tcPr>
            <w:tcW w:w="2126" w:type="dxa"/>
            <w:shd w:val="clear" w:color="auto" w:fill="FFFFFF"/>
            <w:vAlign w:val="center"/>
          </w:tcPr>
          <w:p w14:paraId="3C8896C2" w14:textId="3DF0E863" w:rsidR="00C95B2D" w:rsidRPr="00C95B2D" w:rsidRDefault="00C95B2D" w:rsidP="00C95B2D">
            <w:pPr>
              <w:rPr>
                <w:rFonts w:ascii="Calibri Light" w:hAnsi="Calibri Light"/>
              </w:rPr>
            </w:pPr>
            <w:r>
              <w:rPr>
                <w:rFonts w:ascii="Calibri Light" w:hAnsi="Calibri Light"/>
                <w:sz w:val="22"/>
                <w:szCs w:val="22"/>
              </w:rPr>
              <w:t>Ranita Swamy</w:t>
            </w:r>
          </w:p>
        </w:tc>
        <w:tc>
          <w:tcPr>
            <w:tcW w:w="2693" w:type="dxa"/>
            <w:shd w:val="clear" w:color="auto" w:fill="FFFFFF"/>
            <w:vAlign w:val="center"/>
          </w:tcPr>
          <w:p w14:paraId="5F0C69DD" w14:textId="77777777" w:rsidR="00C95B2D" w:rsidRPr="00C95B2D" w:rsidRDefault="00C95B2D" w:rsidP="00C95B2D">
            <w:pPr>
              <w:rPr>
                <w:rFonts w:ascii="Calibri Light" w:hAnsi="Calibri Light"/>
              </w:rPr>
            </w:pPr>
            <w:r w:rsidRPr="00C95B2D">
              <w:rPr>
                <w:rFonts w:ascii="Calibri Light" w:hAnsi="Calibri Light"/>
                <w:sz w:val="22"/>
                <w:szCs w:val="22"/>
              </w:rPr>
              <w:t>Coordinator</w:t>
            </w:r>
          </w:p>
        </w:tc>
        <w:tc>
          <w:tcPr>
            <w:tcW w:w="1932" w:type="dxa"/>
            <w:shd w:val="clear" w:color="auto" w:fill="FFFFFF"/>
            <w:vAlign w:val="center"/>
          </w:tcPr>
          <w:p w14:paraId="7A4637DF" w14:textId="2EC1F6D5" w:rsidR="00C95B2D" w:rsidRPr="00C95B2D" w:rsidRDefault="004605DA" w:rsidP="00C95B2D">
            <w:pPr>
              <w:rPr>
                <w:rFonts w:ascii="Calibri Light" w:hAnsi="Calibri Light"/>
              </w:rPr>
            </w:pPr>
            <w:r>
              <w:rPr>
                <w:rFonts w:ascii="Calibri Light" w:hAnsi="Calibri Light"/>
              </w:rPr>
              <w:t>August</w:t>
            </w:r>
            <w:r w:rsidR="00C95B2D">
              <w:rPr>
                <w:rFonts w:ascii="Calibri Light" w:hAnsi="Calibri Light"/>
              </w:rPr>
              <w:t xml:space="preserve"> 2024</w:t>
            </w:r>
          </w:p>
        </w:tc>
      </w:tr>
      <w:tr w:rsidR="00C95B2D" w:rsidRPr="00C95B2D" w14:paraId="63D2FF15" w14:textId="77777777" w:rsidTr="00C95B2D">
        <w:trPr>
          <w:trHeight w:val="574"/>
        </w:trPr>
        <w:tc>
          <w:tcPr>
            <w:tcW w:w="2235" w:type="dxa"/>
            <w:shd w:val="clear" w:color="auto" w:fill="F2F2F2"/>
            <w:vAlign w:val="center"/>
          </w:tcPr>
          <w:p w14:paraId="3D73B60A" w14:textId="77777777" w:rsidR="00C95B2D" w:rsidRPr="00C95B2D" w:rsidRDefault="00C95B2D" w:rsidP="00C95B2D">
            <w:pPr>
              <w:rPr>
                <w:rFonts w:ascii="Calibri Light" w:hAnsi="Calibri Light"/>
                <w:color w:val="000000"/>
              </w:rPr>
            </w:pPr>
            <w:r w:rsidRPr="00C95B2D">
              <w:rPr>
                <w:rFonts w:ascii="Calibri Light" w:hAnsi="Calibri Light"/>
                <w:color w:val="000000"/>
              </w:rPr>
              <w:t>POLICY REVIEWED</w:t>
            </w:r>
          </w:p>
        </w:tc>
        <w:tc>
          <w:tcPr>
            <w:tcW w:w="2126" w:type="dxa"/>
            <w:shd w:val="clear" w:color="auto" w:fill="F2F2F2"/>
            <w:vAlign w:val="center"/>
          </w:tcPr>
          <w:p w14:paraId="1B1B8590" w14:textId="1949F607" w:rsidR="00C95B2D" w:rsidRPr="00C95B2D" w:rsidRDefault="004605DA" w:rsidP="00C95B2D">
            <w:pPr>
              <w:rPr>
                <w:rFonts w:ascii="Calibri Light" w:hAnsi="Calibri Light"/>
                <w:color w:val="000000"/>
              </w:rPr>
            </w:pPr>
            <w:r>
              <w:rPr>
                <w:rFonts w:ascii="Calibri Light" w:hAnsi="Calibri Light"/>
                <w:color w:val="000000"/>
              </w:rPr>
              <w:t>August</w:t>
            </w:r>
            <w:r w:rsidR="00C95B2D">
              <w:rPr>
                <w:rFonts w:ascii="Calibri Light" w:hAnsi="Calibri Light"/>
                <w:color w:val="000000"/>
              </w:rPr>
              <w:t xml:space="preserve"> 2024</w:t>
            </w:r>
          </w:p>
        </w:tc>
        <w:tc>
          <w:tcPr>
            <w:tcW w:w="2693" w:type="dxa"/>
            <w:shd w:val="clear" w:color="auto" w:fill="D9D9D9"/>
            <w:vAlign w:val="center"/>
          </w:tcPr>
          <w:p w14:paraId="09DF9652" w14:textId="77777777" w:rsidR="00C95B2D" w:rsidRPr="00C95B2D" w:rsidRDefault="00C95B2D" w:rsidP="00C95B2D">
            <w:pPr>
              <w:rPr>
                <w:rFonts w:ascii="Calibri Light" w:hAnsi="Calibri Light"/>
                <w:color w:val="000000"/>
              </w:rPr>
            </w:pPr>
            <w:r w:rsidRPr="00C95B2D">
              <w:rPr>
                <w:rFonts w:ascii="Calibri Light" w:hAnsi="Calibri Light"/>
                <w:color w:val="000000"/>
              </w:rPr>
              <w:t>NEXT REVIEW DATE</w:t>
            </w:r>
          </w:p>
        </w:tc>
        <w:tc>
          <w:tcPr>
            <w:tcW w:w="1932" w:type="dxa"/>
            <w:shd w:val="clear" w:color="auto" w:fill="D9D9D9"/>
            <w:vAlign w:val="center"/>
          </w:tcPr>
          <w:p w14:paraId="61967352" w14:textId="4EBEF330" w:rsidR="00C95B2D" w:rsidRPr="00C95B2D" w:rsidRDefault="004605DA" w:rsidP="00C95B2D">
            <w:pPr>
              <w:jc w:val="center"/>
              <w:rPr>
                <w:rFonts w:ascii="Calibri Light" w:hAnsi="Calibri Light"/>
                <w:color w:val="000000"/>
              </w:rPr>
            </w:pPr>
            <w:r>
              <w:rPr>
                <w:rFonts w:ascii="Calibri Light" w:hAnsi="Calibri Light"/>
              </w:rPr>
              <w:t>August</w:t>
            </w:r>
            <w:r w:rsidR="00C95B2D">
              <w:rPr>
                <w:rFonts w:ascii="Calibri Light" w:hAnsi="Calibri Light"/>
              </w:rPr>
              <w:t xml:space="preserve"> 2025</w:t>
            </w:r>
          </w:p>
        </w:tc>
      </w:tr>
    </w:tbl>
    <w:p w14:paraId="21DF0B09" w14:textId="77777777" w:rsidR="00993954" w:rsidRDefault="00993954" w:rsidP="00C83179"/>
    <w:sectPr w:rsidR="00993954" w:rsidSect="00E006D2">
      <w:headerReference w:type="default" r:id="rId18"/>
      <w:footerReference w:type="default" r:id="rId1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2227D" w14:textId="77777777" w:rsidR="00887544" w:rsidRDefault="00887544" w:rsidP="00B91716">
      <w:r>
        <w:separator/>
      </w:r>
    </w:p>
  </w:endnote>
  <w:endnote w:type="continuationSeparator" w:id="0">
    <w:p w14:paraId="7BB48EB0" w14:textId="77777777" w:rsidR="00887544" w:rsidRDefault="00887544" w:rsidP="00B9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437544"/>
      <w:docPartObj>
        <w:docPartGallery w:val="Page Numbers (Bottom of Page)"/>
        <w:docPartUnique/>
      </w:docPartObj>
    </w:sdtPr>
    <w:sdtEndPr>
      <w:rPr>
        <w:noProof/>
      </w:rPr>
    </w:sdtEndPr>
    <w:sdtContent>
      <w:p w14:paraId="1ABE3D0C" w14:textId="5BDACE47" w:rsidR="00F0251B" w:rsidRDefault="00F0251B">
        <w:pPr>
          <w:pStyle w:val="Footer"/>
        </w:pPr>
        <w:r>
          <w:fldChar w:fldCharType="begin"/>
        </w:r>
        <w:r>
          <w:instrText xml:space="preserve"> PAGE   \* MERGEFORMAT </w:instrText>
        </w:r>
        <w:r>
          <w:fldChar w:fldCharType="separate"/>
        </w:r>
        <w:r>
          <w:rPr>
            <w:noProof/>
          </w:rPr>
          <w:t>2</w:t>
        </w:r>
        <w:r>
          <w:rPr>
            <w:noProof/>
          </w:rPr>
          <w:fldChar w:fldCharType="end"/>
        </w:r>
      </w:p>
    </w:sdtContent>
  </w:sdt>
  <w:p w14:paraId="7C0B2B0E" w14:textId="77777777" w:rsidR="00F0251B" w:rsidRDefault="00F02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58E6A" w14:textId="77777777" w:rsidR="00887544" w:rsidRDefault="00887544" w:rsidP="00B91716">
      <w:r>
        <w:separator/>
      </w:r>
    </w:p>
  </w:footnote>
  <w:footnote w:type="continuationSeparator" w:id="0">
    <w:p w14:paraId="34DBE4BE" w14:textId="77777777" w:rsidR="00887544" w:rsidRDefault="00887544" w:rsidP="00B91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53137" w14:textId="01682532" w:rsidR="00B91716" w:rsidRDefault="00B91716">
    <w:pPr>
      <w:pStyle w:val="Header"/>
    </w:pPr>
    <w:r>
      <w:rPr>
        <w:noProof/>
      </w:rPr>
      <mc:AlternateContent>
        <mc:Choice Requires="wps">
          <w:drawing>
            <wp:anchor distT="0" distB="0" distL="118745" distR="118745" simplePos="0" relativeHeight="251659264" behindDoc="1" locked="0" layoutInCell="1" allowOverlap="0" wp14:anchorId="13679767" wp14:editId="3B1CCA12">
              <wp:simplePos x="0" y="0"/>
              <wp:positionH relativeFrom="margin">
                <wp:posOffset>-224790</wp:posOffset>
              </wp:positionH>
              <wp:positionV relativeFrom="page">
                <wp:posOffset>285750</wp:posOffset>
              </wp:positionV>
              <wp:extent cx="6724650" cy="352425"/>
              <wp:effectExtent l="0" t="0" r="0" b="9525"/>
              <wp:wrapSquare wrapText="bothSides"/>
              <wp:docPr id="197" name="Rectangle 63"/>
              <wp:cNvGraphicFramePr/>
              <a:graphic xmlns:a="http://schemas.openxmlformats.org/drawingml/2006/main">
                <a:graphicData uri="http://schemas.microsoft.com/office/word/2010/wordprocessingShape">
                  <wps:wsp>
                    <wps:cNvSpPr/>
                    <wps:spPr>
                      <a:xfrm>
                        <a:off x="0" y="0"/>
                        <a:ext cx="6724650" cy="3524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12596D99" w14:textId="7A8E3C72" w:rsidR="00B91716" w:rsidRDefault="00387CA6">
                              <w:pPr>
                                <w:pStyle w:val="Header"/>
                                <w:jc w:val="center"/>
                                <w:rPr>
                                  <w:caps/>
                                  <w:color w:val="FFFFFF" w:themeColor="background1"/>
                                </w:rPr>
                              </w:pPr>
                              <w:r>
                                <w:rPr>
                                  <w:caps/>
                                  <w:color w:val="FFFFFF" w:themeColor="background1"/>
                                </w:rPr>
                                <w:t>Brunswick East Primary Sch</w:t>
                              </w:r>
                              <w:r w:rsidR="00A2041C">
                                <w:rPr>
                                  <w:caps/>
                                  <w:color w:val="FFFFFF" w:themeColor="background1"/>
                                </w:rPr>
                                <w:t>o</w:t>
                              </w:r>
                              <w:r>
                                <w:rPr>
                                  <w:caps/>
                                  <w:color w:val="FFFFFF" w:themeColor="background1"/>
                                </w:rPr>
                                <w:t>ol OSHc Service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3679767" id="Rectangle 63" o:spid="_x0000_s1026" style="position:absolute;margin-left:-17.7pt;margin-top:22.5pt;width:529.5pt;height:27.7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" o:allowoverlap="f" fillcolor="#4f81bd [3204]" stroked="f" strokeweight="2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12596D99" w14:textId="7A8E3C72" w:rsidR="00B91716" w:rsidRDefault="00387CA6">
                        <w:pPr>
                          <w:pStyle w:val="Header"/>
                          <w:jc w:val="center"/>
                          <w:rPr>
                            <w:caps/>
                            <w:color w:val="FFFFFF" w:themeColor="background1"/>
                          </w:rPr>
                        </w:pPr>
                        <w:r>
                          <w:rPr>
                            <w:caps/>
                            <w:color w:val="FFFFFF" w:themeColor="background1"/>
                          </w:rPr>
                          <w:t>Brunswick East Primary Sch</w:t>
                        </w:r>
                        <w:r w:rsidR="00A2041C">
                          <w:rPr>
                            <w:caps/>
                            <w:color w:val="FFFFFF" w:themeColor="background1"/>
                          </w:rPr>
                          <w:t>o</w:t>
                        </w:r>
                        <w:r>
                          <w:rPr>
                            <w:caps/>
                            <w:color w:val="FFFFFF" w:themeColor="background1"/>
                          </w:rPr>
                          <w:t>ol OSHc Service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44652"/>
    <w:multiLevelType w:val="hybridMultilevel"/>
    <w:tmpl w:val="A5EA7E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8BC4AEA"/>
    <w:multiLevelType w:val="hybridMultilevel"/>
    <w:tmpl w:val="84841B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4122A7"/>
    <w:multiLevelType w:val="hybridMultilevel"/>
    <w:tmpl w:val="43A68404"/>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D141E9"/>
    <w:multiLevelType w:val="hybridMultilevel"/>
    <w:tmpl w:val="9A9E3D4E"/>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A32D0"/>
    <w:multiLevelType w:val="hybridMultilevel"/>
    <w:tmpl w:val="16DEAA2A"/>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DD2F4A"/>
    <w:multiLevelType w:val="hybridMultilevel"/>
    <w:tmpl w:val="C4768DE6"/>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4D149E"/>
    <w:multiLevelType w:val="hybridMultilevel"/>
    <w:tmpl w:val="52E69D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48569F9"/>
    <w:multiLevelType w:val="hybridMultilevel"/>
    <w:tmpl w:val="76B0C82E"/>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D5DCB"/>
    <w:multiLevelType w:val="hybridMultilevel"/>
    <w:tmpl w:val="08F61748"/>
    <w:lvl w:ilvl="0" w:tplc="00000001">
      <w:start w:val="1"/>
      <w:numFmt w:val="bullet"/>
      <w:lvlText w:val="•"/>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CD1F42"/>
    <w:multiLevelType w:val="hybridMultilevel"/>
    <w:tmpl w:val="D68684F8"/>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26431"/>
    <w:multiLevelType w:val="hybridMultilevel"/>
    <w:tmpl w:val="F7504C48"/>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2A0A45"/>
    <w:multiLevelType w:val="hybridMultilevel"/>
    <w:tmpl w:val="9386EB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AE5496"/>
    <w:multiLevelType w:val="hybridMultilevel"/>
    <w:tmpl w:val="B10A6B7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EF6C72"/>
    <w:multiLevelType w:val="multilevel"/>
    <w:tmpl w:val="48E6360C"/>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B50778E"/>
    <w:multiLevelType w:val="hybridMultilevel"/>
    <w:tmpl w:val="9300EDA6"/>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453781"/>
    <w:multiLevelType w:val="multilevel"/>
    <w:tmpl w:val="0644AA40"/>
    <w:lvl w:ilvl="0">
      <w:start w:val="1"/>
      <w:numFmt w:val="bullet"/>
      <w:lvlText w:val="•"/>
      <w:lvlJc w:val="left"/>
      <w:pPr>
        <w:ind w:left="72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1CFD4251"/>
    <w:multiLevelType w:val="hybridMultilevel"/>
    <w:tmpl w:val="B270EF2C"/>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2D0BCF"/>
    <w:multiLevelType w:val="hybridMultilevel"/>
    <w:tmpl w:val="66400000"/>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317AF6"/>
    <w:multiLevelType w:val="hybridMultilevel"/>
    <w:tmpl w:val="EEA26B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2694964"/>
    <w:multiLevelType w:val="hybridMultilevel"/>
    <w:tmpl w:val="661EFEA2"/>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CB368B"/>
    <w:multiLevelType w:val="multilevel"/>
    <w:tmpl w:val="8778AA68"/>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6484EC1"/>
    <w:multiLevelType w:val="hybridMultilevel"/>
    <w:tmpl w:val="000E6824"/>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DBB0DF2"/>
    <w:multiLevelType w:val="hybridMultilevel"/>
    <w:tmpl w:val="6CA46856"/>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E60686"/>
    <w:multiLevelType w:val="multilevel"/>
    <w:tmpl w:val="CE60CD3A"/>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E1B70D3"/>
    <w:multiLevelType w:val="multilevel"/>
    <w:tmpl w:val="3CF4D9CE"/>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DE471D"/>
    <w:multiLevelType w:val="hybridMultilevel"/>
    <w:tmpl w:val="AFF836A8"/>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04F7F2F"/>
    <w:multiLevelType w:val="hybridMultilevel"/>
    <w:tmpl w:val="02480484"/>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09638BB"/>
    <w:multiLevelType w:val="hybridMultilevel"/>
    <w:tmpl w:val="5D76CAE4"/>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5E3085C"/>
    <w:multiLevelType w:val="multilevel"/>
    <w:tmpl w:val="A2E47374"/>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6117710"/>
    <w:multiLevelType w:val="multilevel"/>
    <w:tmpl w:val="E9969CCC"/>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91D58A2"/>
    <w:multiLevelType w:val="hybridMultilevel"/>
    <w:tmpl w:val="777EA8FC"/>
    <w:lvl w:ilvl="0" w:tplc="00000001">
      <w:start w:val="1"/>
      <w:numFmt w:val="bullet"/>
      <w:lvlText w:val="•"/>
      <w:lvlJc w:val="left"/>
      <w:pPr>
        <w:ind w:left="357" w:hanging="360"/>
      </w:pPr>
      <w:rPr>
        <w:rFonts w:hint="default"/>
      </w:rPr>
    </w:lvl>
    <w:lvl w:ilvl="1" w:tplc="0C090003" w:tentative="1">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31" w15:restartNumberingAfterBreak="0">
    <w:nsid w:val="3BD406DE"/>
    <w:multiLevelType w:val="hybridMultilevel"/>
    <w:tmpl w:val="59E2AB7E"/>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DF81C7E"/>
    <w:multiLevelType w:val="multilevel"/>
    <w:tmpl w:val="75781BFE"/>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12F6EE9"/>
    <w:multiLevelType w:val="hybridMultilevel"/>
    <w:tmpl w:val="CA548314"/>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224250C"/>
    <w:multiLevelType w:val="hybridMultilevel"/>
    <w:tmpl w:val="C930F47C"/>
    <w:lvl w:ilvl="0" w:tplc="00000001">
      <w:start w:val="1"/>
      <w:numFmt w:val="bullet"/>
      <w:lvlText w:val="•"/>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424810F9"/>
    <w:multiLevelType w:val="hybridMultilevel"/>
    <w:tmpl w:val="8654CE14"/>
    <w:lvl w:ilvl="0" w:tplc="00000001">
      <w:start w:val="1"/>
      <w:numFmt w:val="bullet"/>
      <w:lvlText w:val="•"/>
      <w:lvlJc w:val="left"/>
      <w:pPr>
        <w:ind w:left="360" w:hanging="360"/>
      </w:pPr>
      <w:rPr>
        <w:rFonts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6" w15:restartNumberingAfterBreak="0">
    <w:nsid w:val="45A51C3D"/>
    <w:multiLevelType w:val="hybridMultilevel"/>
    <w:tmpl w:val="F8662CDE"/>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B12FEB"/>
    <w:multiLevelType w:val="hybridMultilevel"/>
    <w:tmpl w:val="2E00132C"/>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9450D74"/>
    <w:multiLevelType w:val="hybridMultilevel"/>
    <w:tmpl w:val="BF325178"/>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AB72438"/>
    <w:multiLevelType w:val="hybridMultilevel"/>
    <w:tmpl w:val="6AEA30CE"/>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FEE2851"/>
    <w:multiLevelType w:val="hybridMultilevel"/>
    <w:tmpl w:val="E7A4FEDC"/>
    <w:lvl w:ilvl="0" w:tplc="00000001">
      <w:start w:val="1"/>
      <w:numFmt w:val="bullet"/>
      <w:lvlText w:val="•"/>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24F6D66"/>
    <w:multiLevelType w:val="hybridMultilevel"/>
    <w:tmpl w:val="5F78F2CA"/>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418543C"/>
    <w:multiLevelType w:val="hybridMultilevel"/>
    <w:tmpl w:val="A10E1F68"/>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7115FF2"/>
    <w:multiLevelType w:val="hybridMultilevel"/>
    <w:tmpl w:val="49CC71F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74F3B01"/>
    <w:multiLevelType w:val="hybridMultilevel"/>
    <w:tmpl w:val="BEA44222"/>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04F6FEB"/>
    <w:multiLevelType w:val="hybridMultilevel"/>
    <w:tmpl w:val="BF024D9A"/>
    <w:lvl w:ilvl="0" w:tplc="545260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07F2CE9"/>
    <w:multiLevelType w:val="multilevel"/>
    <w:tmpl w:val="4CD4C584"/>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43335E1"/>
    <w:multiLevelType w:val="multilevel"/>
    <w:tmpl w:val="6052A2BE"/>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44D20C7"/>
    <w:multiLevelType w:val="multilevel"/>
    <w:tmpl w:val="73A852F4"/>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48C0AF3"/>
    <w:multiLevelType w:val="hybridMultilevel"/>
    <w:tmpl w:val="7B2E0E4E"/>
    <w:lvl w:ilvl="0" w:tplc="04090003">
      <w:start w:val="1"/>
      <w:numFmt w:val="bullet"/>
      <w:lvlText w:val="o"/>
      <w:lvlJc w:val="left"/>
      <w:pPr>
        <w:ind w:left="1443"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4CA62CD"/>
    <w:multiLevelType w:val="hybridMultilevel"/>
    <w:tmpl w:val="2F064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7AC7BBA"/>
    <w:multiLevelType w:val="multilevel"/>
    <w:tmpl w:val="D1C05D44"/>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9647E4A"/>
    <w:multiLevelType w:val="hybridMultilevel"/>
    <w:tmpl w:val="4FE42F74"/>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A1B6680"/>
    <w:multiLevelType w:val="hybridMultilevel"/>
    <w:tmpl w:val="F8C0A3B0"/>
    <w:lvl w:ilvl="0" w:tplc="545260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B142803"/>
    <w:multiLevelType w:val="hybridMultilevel"/>
    <w:tmpl w:val="60F05A74"/>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C3925C6"/>
    <w:multiLevelType w:val="multilevel"/>
    <w:tmpl w:val="921E23D4"/>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F987C50"/>
    <w:multiLevelType w:val="hybridMultilevel"/>
    <w:tmpl w:val="CE38E724"/>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FEE5F8D"/>
    <w:multiLevelType w:val="hybridMultilevel"/>
    <w:tmpl w:val="03B69664"/>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71175D62"/>
    <w:multiLevelType w:val="hybridMultilevel"/>
    <w:tmpl w:val="91E2F4F2"/>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1DC51BF"/>
    <w:multiLevelType w:val="hybridMultilevel"/>
    <w:tmpl w:val="99909338"/>
    <w:lvl w:ilvl="0" w:tplc="00000001">
      <w:start w:val="1"/>
      <w:numFmt w:val="bullet"/>
      <w:lvlText w:val="•"/>
      <w:lvlJc w:val="left"/>
      <w:pPr>
        <w:ind w:left="36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77930C79"/>
    <w:multiLevelType w:val="multilevel"/>
    <w:tmpl w:val="60029E1E"/>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7B07DC2"/>
    <w:multiLevelType w:val="multilevel"/>
    <w:tmpl w:val="9222CBAE"/>
    <w:lvl w:ilvl="0">
      <w:start w:val="1"/>
      <w:numFmt w:val="bullet"/>
      <w:lvlText w:val="•"/>
      <w:lvlJc w:val="left"/>
      <w:pPr>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16cid:durableId="1961256556">
    <w:abstractNumId w:val="12"/>
  </w:num>
  <w:num w:numId="2" w16cid:durableId="1584872240">
    <w:abstractNumId w:val="43"/>
  </w:num>
  <w:num w:numId="3" w16cid:durableId="1687828289">
    <w:abstractNumId w:val="18"/>
  </w:num>
  <w:num w:numId="4" w16cid:durableId="137694057">
    <w:abstractNumId w:val="1"/>
  </w:num>
  <w:num w:numId="5" w16cid:durableId="1017002517">
    <w:abstractNumId w:val="50"/>
  </w:num>
  <w:num w:numId="6" w16cid:durableId="1003319690">
    <w:abstractNumId w:val="11"/>
  </w:num>
  <w:num w:numId="7" w16cid:durableId="581181542">
    <w:abstractNumId w:val="0"/>
  </w:num>
  <w:num w:numId="8" w16cid:durableId="485123888">
    <w:abstractNumId w:val="53"/>
  </w:num>
  <w:num w:numId="9" w16cid:durableId="1041247324">
    <w:abstractNumId w:val="3"/>
  </w:num>
  <w:num w:numId="10" w16cid:durableId="1121845373">
    <w:abstractNumId w:val="52"/>
  </w:num>
  <w:num w:numId="11" w16cid:durableId="1567257691">
    <w:abstractNumId w:val="38"/>
  </w:num>
  <w:num w:numId="12" w16cid:durableId="83036230">
    <w:abstractNumId w:val="8"/>
  </w:num>
  <w:num w:numId="13" w16cid:durableId="1845586865">
    <w:abstractNumId w:val="25"/>
  </w:num>
  <w:num w:numId="14" w16cid:durableId="2032297595">
    <w:abstractNumId w:val="35"/>
  </w:num>
  <w:num w:numId="15" w16cid:durableId="622468903">
    <w:abstractNumId w:val="30"/>
  </w:num>
  <w:num w:numId="16" w16cid:durableId="1080248577">
    <w:abstractNumId w:val="34"/>
  </w:num>
  <w:num w:numId="17" w16cid:durableId="1001349289">
    <w:abstractNumId w:val="49"/>
  </w:num>
  <w:num w:numId="18" w16cid:durableId="1641616803">
    <w:abstractNumId w:val="37"/>
  </w:num>
  <w:num w:numId="19" w16cid:durableId="556279759">
    <w:abstractNumId w:val="45"/>
  </w:num>
  <w:num w:numId="20" w16cid:durableId="1533880894">
    <w:abstractNumId w:val="6"/>
  </w:num>
  <w:num w:numId="21" w16cid:durableId="1462768279">
    <w:abstractNumId w:val="39"/>
  </w:num>
  <w:num w:numId="22" w16cid:durableId="2020696228">
    <w:abstractNumId w:val="40"/>
  </w:num>
  <w:num w:numId="23" w16cid:durableId="1702900280">
    <w:abstractNumId w:val="59"/>
  </w:num>
  <w:num w:numId="24" w16cid:durableId="423038546">
    <w:abstractNumId w:val="26"/>
  </w:num>
  <w:num w:numId="25" w16cid:durableId="1060446205">
    <w:abstractNumId w:val="36"/>
  </w:num>
  <w:num w:numId="26" w16cid:durableId="375616966">
    <w:abstractNumId w:val="42"/>
  </w:num>
  <w:num w:numId="27" w16cid:durableId="1541934459">
    <w:abstractNumId w:val="27"/>
  </w:num>
  <w:num w:numId="28" w16cid:durableId="334847293">
    <w:abstractNumId w:val="57"/>
  </w:num>
  <w:num w:numId="29" w16cid:durableId="2047901236">
    <w:abstractNumId w:val="21"/>
  </w:num>
  <w:num w:numId="30" w16cid:durableId="2098093021">
    <w:abstractNumId w:val="58"/>
  </w:num>
  <w:num w:numId="31" w16cid:durableId="103035149">
    <w:abstractNumId w:val="17"/>
  </w:num>
  <w:num w:numId="32" w16cid:durableId="413821557">
    <w:abstractNumId w:val="4"/>
  </w:num>
  <w:num w:numId="33" w16cid:durableId="1082797225">
    <w:abstractNumId w:val="5"/>
  </w:num>
  <w:num w:numId="34" w16cid:durableId="1096442593">
    <w:abstractNumId w:val="44"/>
  </w:num>
  <w:num w:numId="35" w16cid:durableId="1049577100">
    <w:abstractNumId w:val="9"/>
  </w:num>
  <w:num w:numId="36" w16cid:durableId="1310327608">
    <w:abstractNumId w:val="7"/>
  </w:num>
  <w:num w:numId="37" w16cid:durableId="1562787622">
    <w:abstractNumId w:val="19"/>
  </w:num>
  <w:num w:numId="38" w16cid:durableId="1768692106">
    <w:abstractNumId w:val="22"/>
  </w:num>
  <w:num w:numId="39" w16cid:durableId="868684117">
    <w:abstractNumId w:val="31"/>
  </w:num>
  <w:num w:numId="40" w16cid:durableId="1045250775">
    <w:abstractNumId w:val="16"/>
  </w:num>
  <w:num w:numId="41" w16cid:durableId="446390489">
    <w:abstractNumId w:val="56"/>
  </w:num>
  <w:num w:numId="42" w16cid:durableId="1129586455">
    <w:abstractNumId w:val="41"/>
  </w:num>
  <w:num w:numId="43" w16cid:durableId="503056235">
    <w:abstractNumId w:val="20"/>
  </w:num>
  <w:num w:numId="44" w16cid:durableId="1203980538">
    <w:abstractNumId w:val="47"/>
  </w:num>
  <w:num w:numId="45" w16cid:durableId="1445926356">
    <w:abstractNumId w:val="28"/>
  </w:num>
  <w:num w:numId="46" w16cid:durableId="296110573">
    <w:abstractNumId w:val="32"/>
  </w:num>
  <w:num w:numId="47" w16cid:durableId="97794036">
    <w:abstractNumId w:val="60"/>
  </w:num>
  <w:num w:numId="48" w16cid:durableId="1693844295">
    <w:abstractNumId w:val="46"/>
  </w:num>
  <w:num w:numId="49" w16cid:durableId="1082675876">
    <w:abstractNumId w:val="51"/>
  </w:num>
  <w:num w:numId="50" w16cid:durableId="168450988">
    <w:abstractNumId w:val="23"/>
  </w:num>
  <w:num w:numId="51" w16cid:durableId="1768185928">
    <w:abstractNumId w:val="13"/>
  </w:num>
  <w:num w:numId="52" w16cid:durableId="2009483827">
    <w:abstractNumId w:val="55"/>
  </w:num>
  <w:num w:numId="53" w16cid:durableId="1662000968">
    <w:abstractNumId w:val="24"/>
  </w:num>
  <w:num w:numId="54" w16cid:durableId="1127703826">
    <w:abstractNumId w:val="48"/>
  </w:num>
  <w:num w:numId="55" w16cid:durableId="1011881511">
    <w:abstractNumId w:val="29"/>
  </w:num>
  <w:num w:numId="56" w16cid:durableId="1590119567">
    <w:abstractNumId w:val="61"/>
  </w:num>
  <w:num w:numId="57" w16cid:durableId="1542548484">
    <w:abstractNumId w:val="15"/>
  </w:num>
  <w:num w:numId="58" w16cid:durableId="170262964">
    <w:abstractNumId w:val="14"/>
  </w:num>
  <w:num w:numId="59" w16cid:durableId="1688870758">
    <w:abstractNumId w:val="54"/>
  </w:num>
  <w:num w:numId="60" w16cid:durableId="1066562915">
    <w:abstractNumId w:val="2"/>
  </w:num>
  <w:num w:numId="61" w16cid:durableId="239678379">
    <w:abstractNumId w:val="10"/>
  </w:num>
  <w:num w:numId="62" w16cid:durableId="10165526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85D"/>
    <w:rsid w:val="00022629"/>
    <w:rsid w:val="00030B01"/>
    <w:rsid w:val="00031DAD"/>
    <w:rsid w:val="00037A9B"/>
    <w:rsid w:val="00097AE4"/>
    <w:rsid w:val="0012101F"/>
    <w:rsid w:val="00136DB1"/>
    <w:rsid w:val="00153891"/>
    <w:rsid w:val="00164F77"/>
    <w:rsid w:val="00196422"/>
    <w:rsid w:val="001A18E4"/>
    <w:rsid w:val="001B2366"/>
    <w:rsid w:val="001C6F8A"/>
    <w:rsid w:val="001E2112"/>
    <w:rsid w:val="001F049B"/>
    <w:rsid w:val="00214A30"/>
    <w:rsid w:val="0022037E"/>
    <w:rsid w:val="00222790"/>
    <w:rsid w:val="00243049"/>
    <w:rsid w:val="00276676"/>
    <w:rsid w:val="002A01AA"/>
    <w:rsid w:val="002C365D"/>
    <w:rsid w:val="002E2F72"/>
    <w:rsid w:val="00325821"/>
    <w:rsid w:val="0033553F"/>
    <w:rsid w:val="00343E93"/>
    <w:rsid w:val="00362237"/>
    <w:rsid w:val="00381560"/>
    <w:rsid w:val="00387CA6"/>
    <w:rsid w:val="003B5D32"/>
    <w:rsid w:val="003C210C"/>
    <w:rsid w:val="003C54AF"/>
    <w:rsid w:val="003F38E6"/>
    <w:rsid w:val="0042002D"/>
    <w:rsid w:val="0042120A"/>
    <w:rsid w:val="00425A50"/>
    <w:rsid w:val="004605DA"/>
    <w:rsid w:val="0049383D"/>
    <w:rsid w:val="004A16AF"/>
    <w:rsid w:val="004D5AF9"/>
    <w:rsid w:val="004E03E6"/>
    <w:rsid w:val="004F4A91"/>
    <w:rsid w:val="00517FDF"/>
    <w:rsid w:val="005911FC"/>
    <w:rsid w:val="005C75FC"/>
    <w:rsid w:val="005D4165"/>
    <w:rsid w:val="00601811"/>
    <w:rsid w:val="00606648"/>
    <w:rsid w:val="00625398"/>
    <w:rsid w:val="006348DE"/>
    <w:rsid w:val="006622A0"/>
    <w:rsid w:val="00665158"/>
    <w:rsid w:val="00673A77"/>
    <w:rsid w:val="00675723"/>
    <w:rsid w:val="006801C6"/>
    <w:rsid w:val="00690A9E"/>
    <w:rsid w:val="006F68EE"/>
    <w:rsid w:val="00716969"/>
    <w:rsid w:val="00764196"/>
    <w:rsid w:val="0077549D"/>
    <w:rsid w:val="007A16BA"/>
    <w:rsid w:val="007C3086"/>
    <w:rsid w:val="007C3D3B"/>
    <w:rsid w:val="007E1D7A"/>
    <w:rsid w:val="007E653F"/>
    <w:rsid w:val="00840EE4"/>
    <w:rsid w:val="00853ECC"/>
    <w:rsid w:val="00872FF1"/>
    <w:rsid w:val="008824CB"/>
    <w:rsid w:val="00887544"/>
    <w:rsid w:val="008F3D12"/>
    <w:rsid w:val="0095265D"/>
    <w:rsid w:val="00970CB4"/>
    <w:rsid w:val="00974866"/>
    <w:rsid w:val="00993954"/>
    <w:rsid w:val="00993F4D"/>
    <w:rsid w:val="009C6143"/>
    <w:rsid w:val="009E639A"/>
    <w:rsid w:val="009F4C1F"/>
    <w:rsid w:val="00A01729"/>
    <w:rsid w:val="00A14A65"/>
    <w:rsid w:val="00A2041C"/>
    <w:rsid w:val="00AA334B"/>
    <w:rsid w:val="00AB7D57"/>
    <w:rsid w:val="00B05D8A"/>
    <w:rsid w:val="00B4120A"/>
    <w:rsid w:val="00B51E31"/>
    <w:rsid w:val="00B70B58"/>
    <w:rsid w:val="00B858F7"/>
    <w:rsid w:val="00B91716"/>
    <w:rsid w:val="00BE1711"/>
    <w:rsid w:val="00BE3165"/>
    <w:rsid w:val="00BF32E1"/>
    <w:rsid w:val="00C00AA4"/>
    <w:rsid w:val="00C23A36"/>
    <w:rsid w:val="00C83179"/>
    <w:rsid w:val="00C8786B"/>
    <w:rsid w:val="00C95B2D"/>
    <w:rsid w:val="00CB185E"/>
    <w:rsid w:val="00CD4E43"/>
    <w:rsid w:val="00CE4036"/>
    <w:rsid w:val="00D05C48"/>
    <w:rsid w:val="00D25B52"/>
    <w:rsid w:val="00D665E7"/>
    <w:rsid w:val="00D7633E"/>
    <w:rsid w:val="00DC385D"/>
    <w:rsid w:val="00DC5282"/>
    <w:rsid w:val="00DC7176"/>
    <w:rsid w:val="00DE5F87"/>
    <w:rsid w:val="00DF2F21"/>
    <w:rsid w:val="00E006D2"/>
    <w:rsid w:val="00E016E7"/>
    <w:rsid w:val="00E04E81"/>
    <w:rsid w:val="00E07060"/>
    <w:rsid w:val="00E3059E"/>
    <w:rsid w:val="00E52081"/>
    <w:rsid w:val="00E65028"/>
    <w:rsid w:val="00E67D31"/>
    <w:rsid w:val="00E75EDC"/>
    <w:rsid w:val="00E85669"/>
    <w:rsid w:val="00EA30E4"/>
    <w:rsid w:val="00EE5821"/>
    <w:rsid w:val="00F0251B"/>
    <w:rsid w:val="00F03694"/>
    <w:rsid w:val="00F15D1C"/>
    <w:rsid w:val="00F27826"/>
    <w:rsid w:val="00F44827"/>
    <w:rsid w:val="00F9360F"/>
    <w:rsid w:val="00F970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550CE8"/>
  <w15:docId w15:val="{6162B1B8-BF6D-49BD-8DD1-626B28007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5723"/>
    <w:rPr>
      <w:sz w:val="24"/>
      <w:szCs w:val="24"/>
      <w:lang w:eastAsia="en-US"/>
    </w:rPr>
  </w:style>
  <w:style w:type="paragraph" w:styleId="Heading1">
    <w:name w:val="heading 1"/>
    <w:basedOn w:val="Normal"/>
    <w:next w:val="Normal"/>
    <w:qFormat/>
    <w:pPr>
      <w:keepNext/>
      <w:jc w:val="center"/>
      <w:outlineLvl w:val="0"/>
    </w:pPr>
    <w:rPr>
      <w:b/>
      <w:bCs/>
      <w:i/>
      <w:iCs/>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25398"/>
    <w:rPr>
      <w:rFonts w:ascii="Tahoma" w:hAnsi="Tahoma" w:cs="Tahoma"/>
      <w:sz w:val="16"/>
      <w:szCs w:val="16"/>
    </w:rPr>
  </w:style>
  <w:style w:type="character" w:customStyle="1" w:styleId="BalloonTextChar">
    <w:name w:val="Balloon Text Char"/>
    <w:basedOn w:val="DefaultParagraphFont"/>
    <w:link w:val="BalloonText"/>
    <w:rsid w:val="00625398"/>
    <w:rPr>
      <w:rFonts w:ascii="Tahoma" w:hAnsi="Tahoma" w:cs="Tahoma"/>
      <w:sz w:val="16"/>
      <w:szCs w:val="16"/>
      <w:lang w:eastAsia="en-US"/>
    </w:rPr>
  </w:style>
  <w:style w:type="character" w:styleId="Hyperlink">
    <w:name w:val="Hyperlink"/>
    <w:basedOn w:val="DefaultParagraphFont"/>
    <w:uiPriority w:val="99"/>
    <w:unhideWhenUsed/>
    <w:rsid w:val="00CB185E"/>
    <w:rPr>
      <w:color w:val="0000FF" w:themeColor="hyperlink"/>
      <w:u w:val="single"/>
    </w:rPr>
  </w:style>
  <w:style w:type="paragraph" w:styleId="ListParagraph">
    <w:name w:val="List Paragraph"/>
    <w:basedOn w:val="Normal"/>
    <w:uiPriority w:val="34"/>
    <w:qFormat/>
    <w:rsid w:val="00CB185E"/>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B91716"/>
    <w:pPr>
      <w:tabs>
        <w:tab w:val="center" w:pos="4513"/>
        <w:tab w:val="right" w:pos="9026"/>
      </w:tabs>
    </w:pPr>
  </w:style>
  <w:style w:type="character" w:customStyle="1" w:styleId="HeaderChar">
    <w:name w:val="Header Char"/>
    <w:basedOn w:val="DefaultParagraphFont"/>
    <w:link w:val="Header"/>
    <w:uiPriority w:val="99"/>
    <w:rsid w:val="00B91716"/>
    <w:rPr>
      <w:sz w:val="24"/>
      <w:szCs w:val="24"/>
      <w:lang w:eastAsia="en-US"/>
    </w:rPr>
  </w:style>
  <w:style w:type="paragraph" w:styleId="Footer">
    <w:name w:val="footer"/>
    <w:basedOn w:val="Normal"/>
    <w:link w:val="FooterChar"/>
    <w:uiPriority w:val="99"/>
    <w:unhideWhenUsed/>
    <w:rsid w:val="00B91716"/>
    <w:pPr>
      <w:tabs>
        <w:tab w:val="center" w:pos="4513"/>
        <w:tab w:val="right" w:pos="9026"/>
      </w:tabs>
    </w:pPr>
  </w:style>
  <w:style w:type="character" w:customStyle="1" w:styleId="FooterChar">
    <w:name w:val="Footer Char"/>
    <w:basedOn w:val="DefaultParagraphFont"/>
    <w:link w:val="Footer"/>
    <w:uiPriority w:val="99"/>
    <w:rsid w:val="00B91716"/>
    <w:rPr>
      <w:sz w:val="24"/>
      <w:szCs w:val="24"/>
      <w:lang w:eastAsia="en-US"/>
    </w:rPr>
  </w:style>
  <w:style w:type="table" w:customStyle="1" w:styleId="TableGrid1">
    <w:name w:val="Table Grid1"/>
    <w:basedOn w:val="TableNormal"/>
    <w:next w:val="TableGrid"/>
    <w:uiPriority w:val="39"/>
    <w:rsid w:val="00E67D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67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766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C61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305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B5D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E65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99"/>
    <w:rsid w:val="00E75EDC"/>
    <w:rPr>
      <w:rFonts w:ascii="Calibri" w:eastAsia="Calibri" w:hAnsi="Calibri"/>
      <w:sz w:val="22"/>
      <w:szCs w:val="22"/>
      <w:lang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style>
  <w:style w:type="table" w:customStyle="1" w:styleId="TableGrid7">
    <w:name w:val="Table Grid7"/>
    <w:basedOn w:val="TableNormal"/>
    <w:next w:val="TableGrid"/>
    <w:uiPriority w:val="39"/>
    <w:rsid w:val="00F15D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95B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family-violence-multi-agency-risk-assessment-and-management" TargetMode="External"/><Relationship Id="rId13" Type="http://schemas.openxmlformats.org/officeDocument/2006/relationships/hyperlink" Target="https://www.vic.gov.au/sites/default/files/2019-01/Child%20Information%20Sharing%20Scheme%20Ministerial%20Guidlines%20-%20Guidance%20for%20information%20sharing%20entities.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education.vic.gov.au/school/teachers/health/childprotection/Pages/reportobligations.aspx" TargetMode="External"/><Relationship Id="rId17" Type="http://schemas.openxmlformats.org/officeDocument/2006/relationships/hyperlink" Target="https://www.vic.gov.au/maram-practice-guides-and-resources" TargetMode="External"/><Relationship Id="rId2" Type="http://schemas.openxmlformats.org/officeDocument/2006/relationships/styles" Target="styles.xml"/><Relationship Id="rId16"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hhs.vic.gov.au/publications/child-safe-standards" TargetMode="External"/><Relationship Id="rId5" Type="http://schemas.openxmlformats.org/officeDocument/2006/relationships/footnotes" Target="footnotes.xml"/><Relationship Id="rId15" Type="http://schemas.openxmlformats.org/officeDocument/2006/relationships/hyperlink" Target="https://www.education.vic.gov.au/PAL/ciss-fviss-decision-tree-sharing-information-under-fviss.pdf" TargetMode="External"/><Relationship Id="rId10" Type="http://schemas.openxmlformats.org/officeDocument/2006/relationships/hyperlink" Target="https://www.vic.gov.au/family-violence-information-sharing-schem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vic.gov.au/child-information-sharing-scheme" TargetMode="External"/><Relationship Id="rId14" Type="http://schemas.openxmlformats.org/officeDocument/2006/relationships/hyperlink" Target="https://www.education.vic.gov.au/PAL/ciss-fviss-decision-tree-sharing-information-under-ci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9</Pages>
  <Words>2763</Words>
  <Characters>15752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Codes out of use:</vt:lpstr>
    </vt:vector>
  </TitlesOfParts>
  <Company>Department of Education Employment and Training</Company>
  <LinksUpToDate>false</LinksUpToDate>
  <CharactersWithSpaces>18479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Brunswick East Primary School OSHc Service</dc:title>
  <dc:subject/>
  <dc:creator>Department of Education Emplo</dc:creator>
  <cp:keywords/>
  <dc:description/>
  <cp:lastModifiedBy>Ranita Swamy</cp:lastModifiedBy>
  <cp:revision>82</cp:revision>
  <cp:lastPrinted>2004-03-16T03:57:00Z</cp:lastPrinted>
  <dcterms:created xsi:type="dcterms:W3CDTF">2013-08-19T04:26:00Z</dcterms:created>
  <dcterms:modified xsi:type="dcterms:W3CDTF">2024-10-09T03:51:00Z</dcterms:modified>
</cp:coreProperties>
</file>