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C5633" w14:textId="1FA51653" w:rsidR="00F73703" w:rsidRPr="006A5051" w:rsidRDefault="000263DD" w:rsidP="000263DD">
      <w:pPr>
        <w:spacing w:after="0" w:line="360" w:lineRule="auto"/>
        <w:jc w:val="center"/>
        <w:rPr>
          <w:rFonts w:asciiTheme="majorHAnsi" w:hAnsiTheme="majorHAnsi" w:cs="Times New Roman (Body CS)"/>
          <w:bCs/>
          <w:spacing w:val="20"/>
          <w:sz w:val="48"/>
          <w:szCs w:val="48"/>
        </w:rPr>
      </w:pPr>
      <w:r w:rsidRPr="006A5051">
        <w:rPr>
          <w:rFonts w:ascii="Times New Roman" w:eastAsia="Times New Roman" w:hAnsi="Times New Roman" w:cs="Times New Roman"/>
          <w:noProof/>
          <w:sz w:val="24"/>
          <w:szCs w:val="24"/>
          <w:u w:val="single"/>
          <w:lang w:eastAsia="en-AU"/>
        </w:rPr>
        <w:drawing>
          <wp:inline distT="0" distB="0" distL="0" distR="0" wp14:anchorId="1B562288" wp14:editId="52776D9B">
            <wp:extent cx="1784278" cy="419100"/>
            <wp:effectExtent l="0" t="0" r="6985" b="0"/>
            <wp:docPr id="831927485" name="Picture 831927485" descr="beps spot final_3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ps spot final_300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339" cy="421933"/>
                    </a:xfrm>
                    <a:prstGeom prst="rect">
                      <a:avLst/>
                    </a:prstGeom>
                    <a:noFill/>
                    <a:ln>
                      <a:noFill/>
                    </a:ln>
                  </pic:spPr>
                </pic:pic>
              </a:graphicData>
            </a:graphic>
          </wp:inline>
        </w:drawing>
      </w:r>
    </w:p>
    <w:p w14:paraId="7A21D3D1" w14:textId="38FF166E" w:rsidR="009D61FB" w:rsidRPr="006A5051" w:rsidRDefault="009D61FB" w:rsidP="009D61FB">
      <w:pPr>
        <w:spacing w:after="0" w:line="360" w:lineRule="auto"/>
        <w:rPr>
          <w:rFonts w:asciiTheme="majorHAnsi" w:hAnsiTheme="majorHAnsi" w:cs="Times New Roman (Body CS)"/>
          <w:bCs/>
          <w:spacing w:val="20"/>
          <w:sz w:val="48"/>
          <w:szCs w:val="48"/>
        </w:rPr>
      </w:pPr>
      <w:r w:rsidRPr="006A5051">
        <w:rPr>
          <w:rFonts w:asciiTheme="majorHAnsi" w:hAnsiTheme="majorHAnsi" w:cs="Times New Roman (Body CS)"/>
          <w:bCs/>
          <w:spacing w:val="20"/>
          <w:sz w:val="48"/>
          <w:szCs w:val="48"/>
        </w:rPr>
        <w:t>INCIDENT, INJURY, TRAUMA &amp; ILLNESS POLICY</w:t>
      </w:r>
    </w:p>
    <w:p w14:paraId="59D512A3" w14:textId="19BBAC97" w:rsidR="009E0464" w:rsidRPr="006A5051" w:rsidRDefault="009E0464" w:rsidP="009D61FB">
      <w:pPr>
        <w:spacing w:after="0" w:line="360" w:lineRule="auto"/>
        <w:ind w:right="142"/>
        <w:rPr>
          <w:rFonts w:asciiTheme="majorHAnsi" w:hAnsiTheme="majorHAnsi" w:cs="Arial"/>
        </w:rPr>
      </w:pPr>
      <w:r w:rsidRPr="006A5051">
        <w:rPr>
          <w:rFonts w:asciiTheme="majorHAnsi" w:hAnsiTheme="majorHAnsi" w:cs="Arial"/>
        </w:rPr>
        <w:t xml:space="preserve">The health and safety of all staff, children, families and visitors to </w:t>
      </w:r>
      <w:r w:rsidR="000263DD" w:rsidRPr="006A5051">
        <w:rPr>
          <w:rFonts w:asciiTheme="majorHAnsi" w:hAnsiTheme="majorHAnsi" w:cs="Arial"/>
        </w:rPr>
        <w:t>Brunswick East Primary School</w:t>
      </w:r>
      <w:r w:rsidR="00B133D5" w:rsidRPr="006A5051">
        <w:rPr>
          <w:rFonts w:asciiTheme="majorHAnsi" w:hAnsiTheme="majorHAnsi" w:cs="Arial"/>
        </w:rPr>
        <w:t xml:space="preserve"> OSHC</w:t>
      </w:r>
      <w:r w:rsidR="006126BF" w:rsidRPr="006A5051">
        <w:rPr>
          <w:rFonts w:asciiTheme="majorHAnsi" w:hAnsiTheme="majorHAnsi" w:cs="Arial"/>
        </w:rPr>
        <w:t xml:space="preserve"> </w:t>
      </w:r>
      <w:r w:rsidRPr="006A5051">
        <w:rPr>
          <w:rFonts w:asciiTheme="majorHAnsi" w:hAnsiTheme="majorHAnsi" w:cs="Arial"/>
        </w:rPr>
        <w:t>Service is of the utmost importance. We aim to reduce the likelihood of incidents, illness, accidents and trauma through implementing comprehensive risk management, effective hygiene practices and the ongoing professional development of all staff to respond quickly and effectively to any incident or accident.</w:t>
      </w:r>
    </w:p>
    <w:p w14:paraId="10C6B325" w14:textId="77777777" w:rsidR="009D61FB" w:rsidRPr="006A5051" w:rsidRDefault="009D61FB" w:rsidP="009D61FB">
      <w:pPr>
        <w:spacing w:after="0" w:line="360" w:lineRule="auto"/>
        <w:rPr>
          <w:rFonts w:asciiTheme="majorHAnsi" w:hAnsiTheme="majorHAnsi" w:cs="Arial"/>
        </w:rPr>
      </w:pPr>
    </w:p>
    <w:p w14:paraId="5E38DF97" w14:textId="1C8EEC61" w:rsidR="009E0464" w:rsidRPr="006A5051" w:rsidRDefault="009E0464" w:rsidP="009D61FB">
      <w:pPr>
        <w:spacing w:after="0" w:line="360" w:lineRule="auto"/>
        <w:rPr>
          <w:rFonts w:ascii="Calibri Light" w:hAnsi="Calibri Light"/>
        </w:rPr>
      </w:pPr>
      <w:r w:rsidRPr="006A5051">
        <w:rPr>
          <w:rFonts w:asciiTheme="majorHAnsi" w:hAnsiTheme="majorHAnsi" w:cs="Arial"/>
        </w:rPr>
        <w:t>We acknowledge that in</w:t>
      </w:r>
      <w:r w:rsidRPr="006A5051">
        <w:rPr>
          <w:rFonts w:ascii="Calibri Light" w:hAnsi="Calibri Light"/>
        </w:rPr>
        <w:t xml:space="preserve"> education and care services,</w:t>
      </w:r>
      <w:r w:rsidRPr="006A5051">
        <w:rPr>
          <w:rFonts w:asciiTheme="majorHAnsi" w:hAnsiTheme="majorHAnsi" w:cs="Arial"/>
        </w:rPr>
        <w:t xml:space="preserve"> </w:t>
      </w:r>
      <w:r w:rsidRPr="006A5051">
        <w:rPr>
          <w:rFonts w:ascii="Calibri Light" w:hAnsi="Calibri Light"/>
        </w:rPr>
        <w:t xml:space="preserve">illness and disease can spread easily from one child to another, even when implementing the recommended hygiene and infection control practices. Our </w:t>
      </w:r>
      <w:r w:rsidR="006126BF" w:rsidRPr="006A5051">
        <w:rPr>
          <w:rFonts w:ascii="Calibri Light" w:hAnsi="Calibri Light"/>
        </w:rPr>
        <w:t xml:space="preserve">OSHC </w:t>
      </w:r>
      <w:r w:rsidRPr="006A5051">
        <w:rPr>
          <w:rFonts w:ascii="Calibri Light" w:hAnsi="Calibri Light"/>
        </w:rPr>
        <w:t>Service aims to minimise illnesses by adhering to all recommended guidelines from relevant government authorities regarding the prevention of infectious diseases and adhere to exclusion periods recommended by public health units.</w:t>
      </w:r>
    </w:p>
    <w:p w14:paraId="4CDC9C8E" w14:textId="77777777" w:rsidR="009D61FB" w:rsidRPr="006A5051" w:rsidRDefault="009D61FB" w:rsidP="009D61FB">
      <w:pPr>
        <w:spacing w:after="0" w:line="360" w:lineRule="auto"/>
        <w:rPr>
          <w:rFonts w:ascii="Calibri Light" w:hAnsi="Calibri Light"/>
        </w:rPr>
      </w:pPr>
    </w:p>
    <w:p w14:paraId="46E67EAB" w14:textId="31663FA4" w:rsidR="009E0464" w:rsidRPr="006A5051" w:rsidRDefault="009E0464" w:rsidP="009D61FB">
      <w:pPr>
        <w:spacing w:after="0" w:line="360" w:lineRule="auto"/>
        <w:rPr>
          <w:rFonts w:ascii="Calibri Light" w:hAnsi="Calibri Light"/>
        </w:rPr>
      </w:pPr>
      <w:r w:rsidRPr="006A5051">
        <w:rPr>
          <w:rFonts w:ascii="Calibri Light" w:hAnsi="Calibri Light"/>
        </w:rPr>
        <w:t xml:space="preserve">When groups of children play together and are in new surroundings accidents and illnesses may occur. Our </w:t>
      </w:r>
      <w:r w:rsidR="006126BF" w:rsidRPr="006A5051">
        <w:rPr>
          <w:rFonts w:ascii="Calibri Light" w:hAnsi="Calibri Light"/>
        </w:rPr>
        <w:t xml:space="preserve">OSHC </w:t>
      </w:r>
      <w:r w:rsidRPr="006A5051">
        <w:rPr>
          <w:rFonts w:ascii="Calibri Light" w:hAnsi="Calibri Light"/>
        </w:rPr>
        <w:t xml:space="preserve">Service is committed to effectively manage our physical environment to allow children to experience challenging situations whilst preventing serious injuries.  </w:t>
      </w:r>
    </w:p>
    <w:p w14:paraId="20ACCA85" w14:textId="250827AC" w:rsidR="0036669C" w:rsidRPr="006A5051" w:rsidRDefault="00562CAD" w:rsidP="009D61FB">
      <w:pPr>
        <w:spacing w:after="0" w:line="360" w:lineRule="auto"/>
        <w:rPr>
          <w:rFonts w:asciiTheme="majorHAnsi" w:hAnsiTheme="majorHAnsi" w:cs="Arial"/>
          <w:i/>
          <w:szCs w:val="18"/>
          <w:lang w:eastAsia="en-AU"/>
        </w:rPr>
      </w:pPr>
      <w:r w:rsidRPr="006A5051">
        <w:rPr>
          <w:rFonts w:asciiTheme="majorHAnsi" w:hAnsiTheme="majorHAnsi" w:cs="Arial"/>
          <w:i/>
          <w:szCs w:val="18"/>
          <w:lang w:eastAsia="en-AU"/>
        </w:rPr>
        <w:tab/>
        <w:t xml:space="preserve"> </w:t>
      </w:r>
    </w:p>
    <w:p w14:paraId="0611F81B" w14:textId="60D353D7" w:rsidR="0045799A" w:rsidRPr="006A5051" w:rsidRDefault="001E5B5F" w:rsidP="009D61FB">
      <w:pPr>
        <w:spacing w:after="0" w:line="360" w:lineRule="auto"/>
        <w:rPr>
          <w:rFonts w:asciiTheme="majorHAnsi" w:hAnsiTheme="majorHAnsi" w:cs="Arial"/>
          <w:szCs w:val="18"/>
          <w:lang w:eastAsia="en-AU"/>
        </w:rPr>
      </w:pPr>
      <w:r w:rsidRPr="006A5051">
        <w:rPr>
          <w:rFonts w:cs="Arial"/>
          <w:sz w:val="24"/>
          <w:szCs w:val="24"/>
          <w:lang w:val="en-US"/>
        </w:rPr>
        <w:t>NATIONAL QUALITY STANDARD</w:t>
      </w:r>
      <w:r w:rsidR="00344B89" w:rsidRPr="006A5051">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751"/>
        <w:gridCol w:w="6662"/>
      </w:tblGrid>
      <w:tr w:rsidR="0047401B" w:rsidRPr="006A5051" w14:paraId="4AA4AE36" w14:textId="77777777" w:rsidTr="008A2922">
        <w:trPr>
          <w:trHeight w:val="495"/>
        </w:trPr>
        <w:tc>
          <w:tcPr>
            <w:tcW w:w="9185" w:type="dxa"/>
            <w:gridSpan w:val="3"/>
            <w:shd w:val="clear" w:color="auto" w:fill="D9D9D9" w:themeFill="background1" w:themeFillShade="D9"/>
            <w:vAlign w:val="center"/>
          </w:tcPr>
          <w:p w14:paraId="188F405B" w14:textId="77777777" w:rsidR="0047401B" w:rsidRPr="006A5051" w:rsidRDefault="0047401B" w:rsidP="00B433D9">
            <w:pPr>
              <w:ind w:hanging="27"/>
              <w:rPr>
                <w:rFonts w:ascii="Calibri Light" w:hAnsi="Calibri Light"/>
                <w:color w:val="000000" w:themeColor="text1"/>
                <w:sz w:val="24"/>
              </w:rPr>
            </w:pPr>
            <w:r w:rsidRPr="006A5051">
              <w:t xml:space="preserve">QUALITY AREA 2:  </w:t>
            </w:r>
            <w:r w:rsidRPr="006A5051">
              <w:rPr>
                <w:rFonts w:ascii="Calibri Light" w:hAnsi="Calibri Light"/>
                <w:color w:val="000000" w:themeColor="text1"/>
                <w:sz w:val="24"/>
                <w:szCs w:val="24"/>
                <w:lang w:val="en-US"/>
              </w:rPr>
              <w:t>CHILDREN’S HEALTH AND SAFETY</w:t>
            </w:r>
          </w:p>
        </w:tc>
      </w:tr>
      <w:tr w:rsidR="0047401B" w:rsidRPr="006A5051" w14:paraId="656E2C25" w14:textId="77777777" w:rsidTr="008A2922">
        <w:trPr>
          <w:trHeight w:val="900"/>
        </w:trPr>
        <w:tc>
          <w:tcPr>
            <w:tcW w:w="772" w:type="dxa"/>
            <w:vAlign w:val="center"/>
          </w:tcPr>
          <w:p w14:paraId="2ABC2E93" w14:textId="77777777" w:rsidR="0047401B" w:rsidRPr="006A5051" w:rsidRDefault="0047401B" w:rsidP="00B433D9">
            <w:pPr>
              <w:jc w:val="center"/>
              <w:rPr>
                <w:rFonts w:asciiTheme="majorHAnsi" w:hAnsiTheme="majorHAnsi"/>
              </w:rPr>
            </w:pPr>
            <w:r w:rsidRPr="006A5051">
              <w:rPr>
                <w:rFonts w:asciiTheme="majorHAnsi" w:hAnsiTheme="majorHAnsi"/>
              </w:rPr>
              <w:t>2.1.2</w:t>
            </w:r>
          </w:p>
        </w:tc>
        <w:tc>
          <w:tcPr>
            <w:tcW w:w="1751" w:type="dxa"/>
            <w:vAlign w:val="center"/>
          </w:tcPr>
          <w:p w14:paraId="105398E5" w14:textId="77777777" w:rsidR="0047401B" w:rsidRPr="006A5051" w:rsidRDefault="0047401B" w:rsidP="00B433D9">
            <w:pPr>
              <w:rPr>
                <w:rFonts w:asciiTheme="majorHAnsi" w:hAnsiTheme="majorHAnsi"/>
              </w:rPr>
            </w:pPr>
            <w:r w:rsidRPr="006A5051">
              <w:rPr>
                <w:rFonts w:asciiTheme="majorHAnsi" w:hAnsiTheme="majorHAnsi"/>
              </w:rPr>
              <w:t xml:space="preserve">Health practices and procedures </w:t>
            </w:r>
          </w:p>
        </w:tc>
        <w:tc>
          <w:tcPr>
            <w:tcW w:w="6662" w:type="dxa"/>
            <w:vAlign w:val="center"/>
          </w:tcPr>
          <w:p w14:paraId="721D3459" w14:textId="77777777" w:rsidR="0047401B" w:rsidRPr="006A5051" w:rsidRDefault="0047401B" w:rsidP="00B433D9">
            <w:pPr>
              <w:rPr>
                <w:rFonts w:asciiTheme="majorHAnsi" w:hAnsiTheme="majorHAnsi"/>
              </w:rPr>
            </w:pPr>
            <w:r w:rsidRPr="006A5051">
              <w:rPr>
                <w:rFonts w:asciiTheme="majorHAnsi" w:hAnsiTheme="majorHAnsi"/>
              </w:rPr>
              <w:t>Effective illness and injury management and hygiene practices are promoted and implemented.</w:t>
            </w:r>
          </w:p>
        </w:tc>
      </w:tr>
      <w:tr w:rsidR="0047401B" w:rsidRPr="006A5051" w14:paraId="412A00FA" w14:textId="77777777" w:rsidTr="008A2922">
        <w:trPr>
          <w:trHeight w:val="595"/>
        </w:trPr>
        <w:tc>
          <w:tcPr>
            <w:tcW w:w="772" w:type="dxa"/>
            <w:shd w:val="clear" w:color="auto" w:fill="F2F2F2" w:themeFill="background1" w:themeFillShade="F2"/>
            <w:vAlign w:val="center"/>
          </w:tcPr>
          <w:p w14:paraId="4EA08459" w14:textId="77777777" w:rsidR="0047401B" w:rsidRPr="006A5051" w:rsidRDefault="0047401B" w:rsidP="00B433D9">
            <w:pPr>
              <w:jc w:val="center"/>
              <w:rPr>
                <w:rFonts w:asciiTheme="majorHAnsi" w:hAnsiTheme="majorHAnsi"/>
              </w:rPr>
            </w:pPr>
            <w:r w:rsidRPr="006A5051">
              <w:rPr>
                <w:rFonts w:asciiTheme="majorHAnsi" w:hAnsiTheme="majorHAnsi"/>
              </w:rPr>
              <w:t>2.2</w:t>
            </w:r>
          </w:p>
        </w:tc>
        <w:tc>
          <w:tcPr>
            <w:tcW w:w="1751" w:type="dxa"/>
            <w:shd w:val="clear" w:color="auto" w:fill="F2F2F2" w:themeFill="background1" w:themeFillShade="F2"/>
            <w:vAlign w:val="center"/>
          </w:tcPr>
          <w:p w14:paraId="7F021C4D" w14:textId="77777777" w:rsidR="0047401B" w:rsidRPr="006A5051" w:rsidRDefault="0047401B" w:rsidP="00B433D9">
            <w:pPr>
              <w:rPr>
                <w:rFonts w:asciiTheme="majorHAnsi" w:hAnsiTheme="majorHAnsi"/>
              </w:rPr>
            </w:pPr>
            <w:r w:rsidRPr="006A5051">
              <w:rPr>
                <w:rFonts w:asciiTheme="majorHAnsi" w:hAnsiTheme="majorHAnsi"/>
              </w:rPr>
              <w:t xml:space="preserve">Safety </w:t>
            </w:r>
          </w:p>
        </w:tc>
        <w:tc>
          <w:tcPr>
            <w:tcW w:w="6662" w:type="dxa"/>
            <w:shd w:val="clear" w:color="auto" w:fill="F2F2F2" w:themeFill="background1" w:themeFillShade="F2"/>
            <w:vAlign w:val="center"/>
          </w:tcPr>
          <w:p w14:paraId="0F04AB3D" w14:textId="77777777" w:rsidR="0047401B" w:rsidRPr="006A5051" w:rsidRDefault="0047401B" w:rsidP="00B433D9">
            <w:pPr>
              <w:rPr>
                <w:rFonts w:asciiTheme="majorHAnsi" w:hAnsiTheme="majorHAnsi"/>
              </w:rPr>
            </w:pPr>
            <w:r w:rsidRPr="006A5051">
              <w:rPr>
                <w:rFonts w:asciiTheme="majorHAnsi" w:hAnsiTheme="majorHAnsi"/>
              </w:rPr>
              <w:t xml:space="preserve">Each child is protected. </w:t>
            </w:r>
          </w:p>
        </w:tc>
      </w:tr>
      <w:tr w:rsidR="0047401B" w:rsidRPr="006A5051" w14:paraId="366657B2" w14:textId="77777777" w:rsidTr="008A2922">
        <w:trPr>
          <w:trHeight w:val="820"/>
        </w:trPr>
        <w:tc>
          <w:tcPr>
            <w:tcW w:w="772" w:type="dxa"/>
            <w:vAlign w:val="center"/>
          </w:tcPr>
          <w:p w14:paraId="03744B0B" w14:textId="77777777" w:rsidR="0047401B" w:rsidRPr="006A5051" w:rsidRDefault="0047401B" w:rsidP="00B433D9">
            <w:pPr>
              <w:jc w:val="center"/>
              <w:rPr>
                <w:rFonts w:asciiTheme="majorHAnsi" w:hAnsiTheme="majorHAnsi"/>
              </w:rPr>
            </w:pPr>
            <w:r w:rsidRPr="006A5051">
              <w:rPr>
                <w:rFonts w:asciiTheme="majorHAnsi" w:hAnsiTheme="majorHAnsi"/>
              </w:rPr>
              <w:t>2.2.1</w:t>
            </w:r>
          </w:p>
        </w:tc>
        <w:tc>
          <w:tcPr>
            <w:tcW w:w="1751" w:type="dxa"/>
            <w:vAlign w:val="center"/>
          </w:tcPr>
          <w:p w14:paraId="1F6F9EC5" w14:textId="77777777" w:rsidR="0047401B" w:rsidRPr="006A5051" w:rsidRDefault="0047401B" w:rsidP="00B433D9">
            <w:pPr>
              <w:rPr>
                <w:rFonts w:asciiTheme="majorHAnsi" w:hAnsiTheme="majorHAnsi"/>
              </w:rPr>
            </w:pPr>
            <w:r w:rsidRPr="006A5051">
              <w:rPr>
                <w:rFonts w:asciiTheme="majorHAnsi" w:hAnsiTheme="majorHAnsi"/>
              </w:rPr>
              <w:t xml:space="preserve">Supervision </w:t>
            </w:r>
          </w:p>
        </w:tc>
        <w:tc>
          <w:tcPr>
            <w:tcW w:w="6662" w:type="dxa"/>
            <w:vAlign w:val="center"/>
          </w:tcPr>
          <w:p w14:paraId="182AA0C5" w14:textId="77777777" w:rsidR="0047401B" w:rsidRPr="006A5051" w:rsidRDefault="0047401B" w:rsidP="00B433D9">
            <w:pPr>
              <w:rPr>
                <w:rFonts w:asciiTheme="majorHAnsi" w:hAnsiTheme="majorHAnsi"/>
              </w:rPr>
            </w:pPr>
            <w:r w:rsidRPr="006A5051">
              <w:rPr>
                <w:rFonts w:asciiTheme="majorHAnsi" w:hAnsiTheme="majorHAnsi"/>
              </w:rPr>
              <w:t>At all times, reasonable precautions and adequate supervision ensure children are protected from harm and hazard.</w:t>
            </w:r>
          </w:p>
        </w:tc>
      </w:tr>
      <w:tr w:rsidR="0047401B" w:rsidRPr="006A5051" w14:paraId="6F474909" w14:textId="77777777" w:rsidTr="008A2922">
        <w:trPr>
          <w:trHeight w:val="972"/>
        </w:trPr>
        <w:tc>
          <w:tcPr>
            <w:tcW w:w="772" w:type="dxa"/>
            <w:shd w:val="clear" w:color="auto" w:fill="F2F2F2" w:themeFill="background1" w:themeFillShade="F2"/>
            <w:vAlign w:val="center"/>
          </w:tcPr>
          <w:p w14:paraId="0F3F0F00" w14:textId="77777777" w:rsidR="0047401B" w:rsidRPr="006A5051" w:rsidRDefault="0047401B" w:rsidP="00B433D9">
            <w:pPr>
              <w:jc w:val="center"/>
              <w:rPr>
                <w:rFonts w:asciiTheme="majorHAnsi" w:hAnsiTheme="majorHAnsi"/>
              </w:rPr>
            </w:pPr>
            <w:r w:rsidRPr="006A5051">
              <w:rPr>
                <w:rFonts w:asciiTheme="majorHAnsi" w:hAnsiTheme="majorHAnsi"/>
              </w:rPr>
              <w:t>2.2.2</w:t>
            </w:r>
          </w:p>
        </w:tc>
        <w:tc>
          <w:tcPr>
            <w:tcW w:w="1751" w:type="dxa"/>
            <w:shd w:val="clear" w:color="auto" w:fill="F2F2F2" w:themeFill="background1" w:themeFillShade="F2"/>
            <w:vAlign w:val="center"/>
          </w:tcPr>
          <w:p w14:paraId="012F237C" w14:textId="77777777" w:rsidR="0047401B" w:rsidRPr="006A5051" w:rsidRDefault="0047401B" w:rsidP="00B433D9">
            <w:pPr>
              <w:rPr>
                <w:rFonts w:asciiTheme="majorHAnsi" w:hAnsiTheme="majorHAnsi"/>
              </w:rPr>
            </w:pPr>
            <w:r w:rsidRPr="006A5051">
              <w:rPr>
                <w:rFonts w:asciiTheme="majorHAnsi" w:hAnsiTheme="majorHAnsi"/>
              </w:rPr>
              <w:t xml:space="preserve">Incident and emergency management </w:t>
            </w:r>
          </w:p>
        </w:tc>
        <w:tc>
          <w:tcPr>
            <w:tcW w:w="6662" w:type="dxa"/>
            <w:shd w:val="clear" w:color="auto" w:fill="F2F2F2" w:themeFill="background1" w:themeFillShade="F2"/>
            <w:vAlign w:val="center"/>
          </w:tcPr>
          <w:p w14:paraId="0870ED2B" w14:textId="77777777" w:rsidR="0047401B" w:rsidRPr="006A5051" w:rsidRDefault="0047401B" w:rsidP="00B433D9">
            <w:pPr>
              <w:rPr>
                <w:rFonts w:asciiTheme="majorHAnsi" w:hAnsiTheme="majorHAnsi"/>
              </w:rPr>
            </w:pPr>
            <w:r w:rsidRPr="006A5051">
              <w:rPr>
                <w:rFonts w:asciiTheme="majorHAnsi" w:hAnsiTheme="majorHAnsi"/>
              </w:rPr>
              <w:t>Plans to effectively manage incidents and emergencies are developed in consultation with relevant authorities, practiced and implemented.</w:t>
            </w:r>
          </w:p>
        </w:tc>
      </w:tr>
      <w:tr w:rsidR="0047401B" w:rsidRPr="006A5051" w14:paraId="043A300E" w14:textId="77777777" w:rsidTr="008A2922">
        <w:trPr>
          <w:trHeight w:val="956"/>
        </w:trPr>
        <w:tc>
          <w:tcPr>
            <w:tcW w:w="772" w:type="dxa"/>
            <w:shd w:val="clear" w:color="auto" w:fill="auto"/>
            <w:vAlign w:val="center"/>
          </w:tcPr>
          <w:p w14:paraId="1CC9CF60" w14:textId="77777777" w:rsidR="0047401B" w:rsidRPr="006A5051" w:rsidRDefault="0047401B" w:rsidP="00B433D9">
            <w:pPr>
              <w:jc w:val="center"/>
              <w:rPr>
                <w:rFonts w:asciiTheme="majorHAnsi" w:hAnsiTheme="majorHAnsi"/>
              </w:rPr>
            </w:pPr>
            <w:r w:rsidRPr="006A5051">
              <w:rPr>
                <w:rFonts w:asciiTheme="majorHAnsi" w:hAnsiTheme="majorHAnsi"/>
              </w:rPr>
              <w:t>2.2.3</w:t>
            </w:r>
          </w:p>
        </w:tc>
        <w:tc>
          <w:tcPr>
            <w:tcW w:w="1751" w:type="dxa"/>
            <w:shd w:val="clear" w:color="auto" w:fill="auto"/>
            <w:vAlign w:val="center"/>
          </w:tcPr>
          <w:p w14:paraId="052563BB" w14:textId="77777777" w:rsidR="0047401B" w:rsidRPr="006A5051" w:rsidRDefault="0047401B" w:rsidP="00B433D9">
            <w:pPr>
              <w:rPr>
                <w:rFonts w:asciiTheme="majorHAnsi" w:hAnsiTheme="majorHAnsi"/>
              </w:rPr>
            </w:pPr>
            <w:r w:rsidRPr="006A5051">
              <w:rPr>
                <w:rFonts w:asciiTheme="majorHAnsi" w:hAnsiTheme="majorHAnsi"/>
              </w:rPr>
              <w:t xml:space="preserve">Child Protection </w:t>
            </w:r>
          </w:p>
        </w:tc>
        <w:tc>
          <w:tcPr>
            <w:tcW w:w="6662" w:type="dxa"/>
            <w:shd w:val="clear" w:color="auto" w:fill="auto"/>
            <w:vAlign w:val="center"/>
          </w:tcPr>
          <w:p w14:paraId="066FA5D9" w14:textId="77777777" w:rsidR="0047401B" w:rsidRPr="006A5051" w:rsidRDefault="0047401B" w:rsidP="00B433D9">
            <w:pPr>
              <w:rPr>
                <w:rFonts w:asciiTheme="majorHAnsi" w:hAnsiTheme="majorHAnsi"/>
              </w:rPr>
            </w:pPr>
            <w:r w:rsidRPr="006A5051">
              <w:rPr>
                <w:rFonts w:asciiTheme="majorHAnsi" w:hAnsiTheme="majorHAnsi"/>
              </w:rPr>
              <w:t>Management, educators and staff are aware of their roles and responsibilities to identify and respond to every child at risk of abuse or neglect.</w:t>
            </w:r>
          </w:p>
        </w:tc>
      </w:tr>
    </w:tbl>
    <w:p w14:paraId="7FE53E2D" w14:textId="20BEF84B" w:rsidR="0047401B" w:rsidRPr="006A5051" w:rsidRDefault="0047401B" w:rsidP="008A10FD">
      <w:pPr>
        <w:spacing w:line="360" w:lineRule="auto"/>
        <w:rPr>
          <w:rFonts w:cs="Arial"/>
          <w:b/>
          <w:sz w:val="24"/>
          <w:szCs w:val="24"/>
          <w:lang w:val="en-US"/>
        </w:rPr>
      </w:pPr>
    </w:p>
    <w:tbl>
      <w:tblPr>
        <w:tblStyle w:val="TableGrid"/>
        <w:tblW w:w="9180" w:type="dxa"/>
        <w:tblLook w:val="04A0" w:firstRow="1" w:lastRow="0" w:firstColumn="1" w:lastColumn="0" w:noHBand="0" w:noVBand="1"/>
      </w:tblPr>
      <w:tblGrid>
        <w:gridCol w:w="1385"/>
        <w:gridCol w:w="7795"/>
      </w:tblGrid>
      <w:tr w:rsidR="00615AE5" w:rsidRPr="006A5051" w14:paraId="40C7E05D" w14:textId="77777777" w:rsidTr="00043302">
        <w:trPr>
          <w:trHeight w:val="528"/>
        </w:trPr>
        <w:tc>
          <w:tcPr>
            <w:tcW w:w="9180" w:type="dxa"/>
            <w:gridSpan w:val="2"/>
            <w:shd w:val="clear" w:color="auto" w:fill="D9D9D9" w:themeFill="background1" w:themeFillShade="D9"/>
            <w:vAlign w:val="center"/>
          </w:tcPr>
          <w:p w14:paraId="3B9791F9" w14:textId="77777777" w:rsidR="00615AE5" w:rsidRPr="006A5051" w:rsidRDefault="00615AE5" w:rsidP="001A299F">
            <w:pPr>
              <w:ind w:hanging="27"/>
              <w:rPr>
                <w:rFonts w:ascii="Calibri Light" w:hAnsi="Calibri Light"/>
                <w:color w:val="000000" w:themeColor="text1"/>
                <w:sz w:val="24"/>
              </w:rPr>
            </w:pPr>
            <w:r w:rsidRPr="006A5051">
              <w:rPr>
                <w:rFonts w:cs="Arial"/>
                <w:sz w:val="24"/>
                <w:szCs w:val="24"/>
                <w:lang w:val="en-US"/>
              </w:rPr>
              <w:t>EDUCATION AND CARE SERVICES NATIONAL LAW AND REGULATIONS</w:t>
            </w:r>
          </w:p>
        </w:tc>
      </w:tr>
      <w:tr w:rsidR="00615AE5" w:rsidRPr="006A5051" w14:paraId="4CFDB89E" w14:textId="77777777" w:rsidTr="001A299F">
        <w:trPr>
          <w:trHeight w:val="491"/>
        </w:trPr>
        <w:tc>
          <w:tcPr>
            <w:tcW w:w="1385" w:type="dxa"/>
            <w:vAlign w:val="center"/>
          </w:tcPr>
          <w:p w14:paraId="4EF720A2" w14:textId="77777777" w:rsidR="00615AE5" w:rsidRPr="006A5051" w:rsidRDefault="00615AE5" w:rsidP="001A299F">
            <w:pPr>
              <w:jc w:val="center"/>
              <w:rPr>
                <w:rFonts w:asciiTheme="majorHAnsi" w:hAnsiTheme="majorHAnsi" w:cs="Calibri"/>
              </w:rPr>
            </w:pPr>
            <w:r w:rsidRPr="006A5051">
              <w:rPr>
                <w:rFonts w:asciiTheme="majorHAnsi" w:hAnsiTheme="majorHAnsi" w:cs="Calibri"/>
              </w:rPr>
              <w:lastRenderedPageBreak/>
              <w:t>Sec.165</w:t>
            </w:r>
          </w:p>
        </w:tc>
        <w:tc>
          <w:tcPr>
            <w:tcW w:w="7795" w:type="dxa"/>
            <w:vAlign w:val="center"/>
          </w:tcPr>
          <w:p w14:paraId="79ABC050" w14:textId="77777777" w:rsidR="00615AE5" w:rsidRPr="006A5051" w:rsidRDefault="00615AE5" w:rsidP="001A299F">
            <w:pPr>
              <w:rPr>
                <w:rFonts w:asciiTheme="majorHAnsi" w:hAnsiTheme="majorHAnsi" w:cs="Calibri"/>
                <w:color w:val="000000"/>
              </w:rPr>
            </w:pPr>
            <w:r w:rsidRPr="006A5051">
              <w:rPr>
                <w:rFonts w:asciiTheme="majorHAnsi" w:hAnsiTheme="majorHAnsi" w:cs="Calibri"/>
                <w:color w:val="000000"/>
              </w:rPr>
              <w:t>Offence to inadequately supervise children</w:t>
            </w:r>
          </w:p>
        </w:tc>
      </w:tr>
      <w:tr w:rsidR="00615AE5" w:rsidRPr="006A5051" w14:paraId="63D60B3F" w14:textId="77777777" w:rsidTr="001A299F">
        <w:trPr>
          <w:trHeight w:val="491"/>
        </w:trPr>
        <w:tc>
          <w:tcPr>
            <w:tcW w:w="1385" w:type="dxa"/>
            <w:vAlign w:val="center"/>
          </w:tcPr>
          <w:p w14:paraId="3CA07378" w14:textId="77777777" w:rsidR="00615AE5" w:rsidRPr="006A5051" w:rsidRDefault="00615AE5" w:rsidP="001A299F">
            <w:pPr>
              <w:jc w:val="center"/>
              <w:rPr>
                <w:rFonts w:asciiTheme="majorHAnsi" w:hAnsiTheme="majorHAnsi"/>
              </w:rPr>
            </w:pPr>
            <w:r w:rsidRPr="006A5051">
              <w:rPr>
                <w:rFonts w:asciiTheme="majorHAnsi" w:hAnsiTheme="majorHAnsi" w:cs="Calibri"/>
              </w:rPr>
              <w:t>Sec. 174(2)(a)</w:t>
            </w:r>
          </w:p>
        </w:tc>
        <w:tc>
          <w:tcPr>
            <w:tcW w:w="7795" w:type="dxa"/>
            <w:vAlign w:val="center"/>
          </w:tcPr>
          <w:p w14:paraId="727A95E9" w14:textId="77777777" w:rsidR="00615AE5" w:rsidRPr="006A5051" w:rsidRDefault="00615AE5" w:rsidP="001A299F">
            <w:pPr>
              <w:rPr>
                <w:rFonts w:asciiTheme="majorHAnsi" w:hAnsiTheme="majorHAnsi"/>
              </w:rPr>
            </w:pPr>
            <w:r w:rsidRPr="006A5051">
              <w:rPr>
                <w:rFonts w:asciiTheme="majorHAnsi" w:hAnsiTheme="majorHAnsi" w:cs="Calibri"/>
                <w:color w:val="000000"/>
              </w:rPr>
              <w:t>Prescribed information to be notified to Regulatory Authority</w:t>
            </w:r>
          </w:p>
        </w:tc>
      </w:tr>
      <w:tr w:rsidR="00615AE5" w:rsidRPr="006A5051" w14:paraId="465BE71B" w14:textId="77777777" w:rsidTr="001A299F">
        <w:trPr>
          <w:trHeight w:val="491"/>
        </w:trPr>
        <w:tc>
          <w:tcPr>
            <w:tcW w:w="1385" w:type="dxa"/>
            <w:shd w:val="clear" w:color="auto" w:fill="F2F2F2" w:themeFill="background1" w:themeFillShade="F2"/>
            <w:vAlign w:val="center"/>
          </w:tcPr>
          <w:p w14:paraId="257A569E" w14:textId="77777777" w:rsidR="00615AE5" w:rsidRPr="006A5051" w:rsidRDefault="00615AE5" w:rsidP="001A299F">
            <w:pPr>
              <w:jc w:val="center"/>
              <w:rPr>
                <w:rFonts w:asciiTheme="majorHAnsi" w:hAnsiTheme="majorHAnsi"/>
              </w:rPr>
            </w:pPr>
            <w:r w:rsidRPr="006A5051">
              <w:rPr>
                <w:rFonts w:asciiTheme="majorHAnsi" w:hAnsiTheme="majorHAnsi" w:cs="Calibri"/>
              </w:rPr>
              <w:t>Sec.176(2)(a)</w:t>
            </w:r>
          </w:p>
        </w:tc>
        <w:tc>
          <w:tcPr>
            <w:tcW w:w="7795" w:type="dxa"/>
            <w:shd w:val="clear" w:color="auto" w:fill="F2F2F2" w:themeFill="background1" w:themeFillShade="F2"/>
            <w:vAlign w:val="center"/>
          </w:tcPr>
          <w:p w14:paraId="61599FFF" w14:textId="77777777" w:rsidR="00615AE5" w:rsidRPr="006A5051" w:rsidRDefault="00615AE5" w:rsidP="001A299F">
            <w:pPr>
              <w:rPr>
                <w:rFonts w:asciiTheme="majorHAnsi" w:hAnsiTheme="majorHAnsi"/>
              </w:rPr>
            </w:pPr>
            <w:r w:rsidRPr="006A5051">
              <w:rPr>
                <w:rFonts w:asciiTheme="majorHAnsi" w:hAnsiTheme="majorHAnsi" w:cs="Calibri"/>
                <w:color w:val="000000"/>
              </w:rPr>
              <w:t>Time to notify certain information to Regulatory Authority</w:t>
            </w:r>
          </w:p>
        </w:tc>
      </w:tr>
      <w:tr w:rsidR="00615AE5" w:rsidRPr="006A5051" w14:paraId="58D7C21B" w14:textId="77777777" w:rsidTr="001A299F">
        <w:trPr>
          <w:trHeight w:val="491"/>
        </w:trPr>
        <w:tc>
          <w:tcPr>
            <w:tcW w:w="1385" w:type="dxa"/>
            <w:shd w:val="clear" w:color="auto" w:fill="auto"/>
            <w:vAlign w:val="center"/>
          </w:tcPr>
          <w:p w14:paraId="4EBDDF1C" w14:textId="77777777" w:rsidR="00615AE5" w:rsidRPr="006A5051" w:rsidRDefault="00615AE5" w:rsidP="001A299F">
            <w:pPr>
              <w:jc w:val="center"/>
              <w:rPr>
                <w:rFonts w:asciiTheme="majorHAnsi" w:hAnsiTheme="majorHAnsi"/>
              </w:rPr>
            </w:pPr>
            <w:r w:rsidRPr="006A5051">
              <w:rPr>
                <w:rFonts w:asciiTheme="majorHAnsi" w:hAnsiTheme="majorHAnsi" w:cs="Calibri"/>
              </w:rPr>
              <w:t>86</w:t>
            </w:r>
          </w:p>
        </w:tc>
        <w:tc>
          <w:tcPr>
            <w:tcW w:w="7795" w:type="dxa"/>
            <w:shd w:val="clear" w:color="auto" w:fill="auto"/>
            <w:vAlign w:val="center"/>
          </w:tcPr>
          <w:p w14:paraId="65250904" w14:textId="77777777" w:rsidR="00615AE5" w:rsidRPr="006A5051" w:rsidRDefault="00615AE5" w:rsidP="001A299F">
            <w:pPr>
              <w:rPr>
                <w:rFonts w:asciiTheme="majorHAnsi" w:hAnsiTheme="majorHAnsi"/>
                <w:lang w:val="en-US"/>
              </w:rPr>
            </w:pPr>
            <w:r w:rsidRPr="006A5051">
              <w:rPr>
                <w:rFonts w:asciiTheme="majorHAnsi" w:hAnsiTheme="majorHAnsi" w:cs="Calibri"/>
                <w:color w:val="000000"/>
              </w:rPr>
              <w:t xml:space="preserve">Notification to parents of incident, injury, trauma and illness </w:t>
            </w:r>
          </w:p>
        </w:tc>
      </w:tr>
      <w:tr w:rsidR="00615AE5" w:rsidRPr="006A5051" w14:paraId="343C77A1" w14:textId="77777777" w:rsidTr="001A299F">
        <w:trPr>
          <w:trHeight w:val="491"/>
        </w:trPr>
        <w:tc>
          <w:tcPr>
            <w:tcW w:w="1385" w:type="dxa"/>
            <w:shd w:val="clear" w:color="auto" w:fill="F2F2F2" w:themeFill="background1" w:themeFillShade="F2"/>
            <w:vAlign w:val="center"/>
          </w:tcPr>
          <w:p w14:paraId="683E75F9" w14:textId="77777777" w:rsidR="00615AE5" w:rsidRPr="006A5051" w:rsidRDefault="00615AE5" w:rsidP="001A299F">
            <w:pPr>
              <w:jc w:val="center"/>
              <w:rPr>
                <w:rFonts w:asciiTheme="majorHAnsi" w:hAnsiTheme="majorHAnsi"/>
              </w:rPr>
            </w:pPr>
            <w:r w:rsidRPr="006A5051">
              <w:rPr>
                <w:rFonts w:asciiTheme="majorHAnsi" w:hAnsiTheme="majorHAnsi" w:cs="Calibri"/>
              </w:rPr>
              <w:t>87</w:t>
            </w:r>
          </w:p>
        </w:tc>
        <w:tc>
          <w:tcPr>
            <w:tcW w:w="7795" w:type="dxa"/>
            <w:shd w:val="clear" w:color="auto" w:fill="F2F2F2" w:themeFill="background1" w:themeFillShade="F2"/>
            <w:vAlign w:val="center"/>
          </w:tcPr>
          <w:p w14:paraId="3F40CE70" w14:textId="77777777" w:rsidR="00615AE5" w:rsidRPr="006A5051" w:rsidRDefault="00615AE5" w:rsidP="001A299F">
            <w:pPr>
              <w:rPr>
                <w:rFonts w:asciiTheme="majorHAnsi" w:hAnsiTheme="majorHAnsi"/>
                <w:lang w:val="en-US"/>
              </w:rPr>
            </w:pPr>
            <w:r w:rsidRPr="006A5051">
              <w:rPr>
                <w:rFonts w:asciiTheme="majorHAnsi" w:hAnsiTheme="majorHAnsi" w:cs="Calibri"/>
                <w:color w:val="000000"/>
              </w:rPr>
              <w:t>Incident, injury, trauma and illness record</w:t>
            </w:r>
          </w:p>
        </w:tc>
      </w:tr>
      <w:tr w:rsidR="00615AE5" w:rsidRPr="006A5051" w14:paraId="1D364BCE" w14:textId="77777777" w:rsidTr="001A299F">
        <w:trPr>
          <w:trHeight w:val="491"/>
        </w:trPr>
        <w:tc>
          <w:tcPr>
            <w:tcW w:w="1385" w:type="dxa"/>
            <w:shd w:val="clear" w:color="auto" w:fill="auto"/>
            <w:vAlign w:val="center"/>
          </w:tcPr>
          <w:p w14:paraId="0EC62645" w14:textId="77777777" w:rsidR="00615AE5" w:rsidRPr="006A5051" w:rsidRDefault="00615AE5" w:rsidP="001A299F">
            <w:pPr>
              <w:jc w:val="center"/>
              <w:rPr>
                <w:rFonts w:asciiTheme="majorHAnsi" w:hAnsiTheme="majorHAnsi"/>
              </w:rPr>
            </w:pPr>
            <w:r w:rsidRPr="006A5051">
              <w:rPr>
                <w:rFonts w:asciiTheme="majorHAnsi" w:hAnsiTheme="majorHAnsi" w:cs="Calibri"/>
              </w:rPr>
              <w:t>88</w:t>
            </w:r>
          </w:p>
        </w:tc>
        <w:tc>
          <w:tcPr>
            <w:tcW w:w="7795" w:type="dxa"/>
            <w:shd w:val="clear" w:color="auto" w:fill="auto"/>
            <w:vAlign w:val="center"/>
          </w:tcPr>
          <w:p w14:paraId="62B6E32E" w14:textId="77777777" w:rsidR="00615AE5" w:rsidRPr="006A5051" w:rsidRDefault="00615AE5" w:rsidP="001A299F">
            <w:pPr>
              <w:rPr>
                <w:rFonts w:asciiTheme="majorHAnsi" w:hAnsiTheme="majorHAnsi"/>
                <w:lang w:val="en-US"/>
              </w:rPr>
            </w:pPr>
            <w:r w:rsidRPr="006A5051">
              <w:rPr>
                <w:rFonts w:asciiTheme="majorHAnsi" w:hAnsiTheme="majorHAnsi" w:cs="Calibri"/>
                <w:color w:val="000000"/>
                <w:lang w:eastAsia="en-AU"/>
              </w:rPr>
              <w:t xml:space="preserve">Infectious diseases </w:t>
            </w:r>
          </w:p>
        </w:tc>
      </w:tr>
      <w:tr w:rsidR="00615AE5" w:rsidRPr="006A5051" w14:paraId="54D27B93" w14:textId="77777777" w:rsidTr="001A299F">
        <w:trPr>
          <w:trHeight w:val="491"/>
        </w:trPr>
        <w:tc>
          <w:tcPr>
            <w:tcW w:w="1385" w:type="dxa"/>
            <w:shd w:val="clear" w:color="auto" w:fill="F2F2F2" w:themeFill="background1" w:themeFillShade="F2"/>
            <w:vAlign w:val="center"/>
          </w:tcPr>
          <w:p w14:paraId="4706ED7C" w14:textId="77777777" w:rsidR="00615AE5" w:rsidRPr="006A5051" w:rsidRDefault="00615AE5" w:rsidP="001A299F">
            <w:pPr>
              <w:jc w:val="center"/>
              <w:rPr>
                <w:rFonts w:asciiTheme="majorHAnsi" w:hAnsiTheme="majorHAnsi"/>
              </w:rPr>
            </w:pPr>
            <w:r w:rsidRPr="006A5051">
              <w:rPr>
                <w:rFonts w:asciiTheme="majorHAnsi" w:hAnsiTheme="majorHAnsi" w:cs="Calibri"/>
              </w:rPr>
              <w:t>89</w:t>
            </w:r>
          </w:p>
        </w:tc>
        <w:tc>
          <w:tcPr>
            <w:tcW w:w="7795" w:type="dxa"/>
            <w:shd w:val="clear" w:color="auto" w:fill="F2F2F2" w:themeFill="background1" w:themeFillShade="F2"/>
            <w:vAlign w:val="center"/>
          </w:tcPr>
          <w:p w14:paraId="6FD18B1B" w14:textId="77777777" w:rsidR="00615AE5" w:rsidRPr="006A5051" w:rsidRDefault="00615AE5" w:rsidP="001A299F">
            <w:pPr>
              <w:rPr>
                <w:rFonts w:asciiTheme="majorHAnsi" w:hAnsiTheme="majorHAnsi"/>
                <w:lang w:val="en-US"/>
              </w:rPr>
            </w:pPr>
            <w:r w:rsidRPr="006A5051">
              <w:rPr>
                <w:rFonts w:asciiTheme="majorHAnsi" w:hAnsiTheme="majorHAnsi" w:cs="Calibri"/>
                <w:color w:val="000000"/>
              </w:rPr>
              <w:t xml:space="preserve">First aid kits </w:t>
            </w:r>
          </w:p>
        </w:tc>
      </w:tr>
      <w:tr w:rsidR="00615AE5" w:rsidRPr="006A5051" w14:paraId="793B2AC7" w14:textId="77777777" w:rsidTr="001A299F">
        <w:trPr>
          <w:trHeight w:val="491"/>
        </w:trPr>
        <w:tc>
          <w:tcPr>
            <w:tcW w:w="1385" w:type="dxa"/>
            <w:shd w:val="clear" w:color="auto" w:fill="FFFFFF" w:themeFill="background1"/>
            <w:vAlign w:val="center"/>
          </w:tcPr>
          <w:p w14:paraId="29DB9E7B" w14:textId="77777777" w:rsidR="00615AE5" w:rsidRPr="006A5051" w:rsidRDefault="00615AE5" w:rsidP="001A299F">
            <w:pPr>
              <w:jc w:val="center"/>
              <w:rPr>
                <w:rFonts w:asciiTheme="majorHAnsi" w:hAnsiTheme="majorHAnsi" w:cs="Calibri"/>
              </w:rPr>
            </w:pPr>
            <w:r w:rsidRPr="006A5051">
              <w:rPr>
                <w:rFonts w:asciiTheme="majorHAnsi" w:hAnsiTheme="majorHAnsi" w:cs="Calibri"/>
              </w:rPr>
              <w:t>93</w:t>
            </w:r>
          </w:p>
        </w:tc>
        <w:tc>
          <w:tcPr>
            <w:tcW w:w="7795" w:type="dxa"/>
            <w:shd w:val="clear" w:color="auto" w:fill="FFFFFF" w:themeFill="background1"/>
            <w:vAlign w:val="center"/>
          </w:tcPr>
          <w:p w14:paraId="695B939F" w14:textId="77777777" w:rsidR="00615AE5" w:rsidRPr="006A5051" w:rsidRDefault="00615AE5" w:rsidP="001A299F">
            <w:pPr>
              <w:rPr>
                <w:rFonts w:asciiTheme="majorHAnsi" w:hAnsiTheme="majorHAnsi" w:cs="Calibri"/>
                <w:color w:val="000000"/>
              </w:rPr>
            </w:pPr>
            <w:r w:rsidRPr="006A5051">
              <w:rPr>
                <w:rFonts w:asciiTheme="majorHAnsi" w:hAnsiTheme="majorHAnsi" w:cs="Calibri"/>
                <w:color w:val="000000"/>
              </w:rPr>
              <w:t>Administration of medication</w:t>
            </w:r>
          </w:p>
        </w:tc>
      </w:tr>
      <w:tr w:rsidR="00615AE5" w:rsidRPr="006A5051" w14:paraId="5F9D6E71" w14:textId="77777777" w:rsidTr="001A299F">
        <w:trPr>
          <w:trHeight w:val="491"/>
        </w:trPr>
        <w:tc>
          <w:tcPr>
            <w:tcW w:w="1385" w:type="dxa"/>
            <w:shd w:val="clear" w:color="auto" w:fill="F2F2F2" w:themeFill="background1" w:themeFillShade="F2"/>
            <w:vAlign w:val="center"/>
          </w:tcPr>
          <w:p w14:paraId="6DE50356" w14:textId="77777777" w:rsidR="00615AE5" w:rsidRPr="006A5051" w:rsidRDefault="00615AE5" w:rsidP="001A299F">
            <w:pPr>
              <w:jc w:val="center"/>
              <w:rPr>
                <w:rFonts w:asciiTheme="majorHAnsi" w:hAnsiTheme="majorHAnsi" w:cs="Calibri"/>
              </w:rPr>
            </w:pPr>
            <w:r w:rsidRPr="006A5051">
              <w:rPr>
                <w:rFonts w:asciiTheme="majorHAnsi" w:hAnsiTheme="majorHAnsi" w:cs="Calibri"/>
              </w:rPr>
              <w:t>95</w:t>
            </w:r>
          </w:p>
        </w:tc>
        <w:tc>
          <w:tcPr>
            <w:tcW w:w="7795" w:type="dxa"/>
            <w:shd w:val="clear" w:color="auto" w:fill="F2F2F2" w:themeFill="background1" w:themeFillShade="F2"/>
            <w:vAlign w:val="center"/>
          </w:tcPr>
          <w:p w14:paraId="05BDDB94" w14:textId="77777777" w:rsidR="00615AE5" w:rsidRPr="006A5051" w:rsidRDefault="00615AE5" w:rsidP="001A299F">
            <w:pPr>
              <w:rPr>
                <w:rFonts w:asciiTheme="majorHAnsi" w:hAnsiTheme="majorHAnsi" w:cs="Calibri"/>
                <w:color w:val="000000"/>
              </w:rPr>
            </w:pPr>
            <w:r w:rsidRPr="006A5051">
              <w:rPr>
                <w:rFonts w:asciiTheme="majorHAnsi" w:hAnsiTheme="majorHAnsi" w:cs="Calibri"/>
                <w:color w:val="000000"/>
              </w:rPr>
              <w:t>Procedure for administration of medication</w:t>
            </w:r>
          </w:p>
        </w:tc>
      </w:tr>
      <w:tr w:rsidR="00615AE5" w:rsidRPr="006A5051" w14:paraId="4FE357F2" w14:textId="77777777" w:rsidTr="001A299F">
        <w:trPr>
          <w:trHeight w:val="491"/>
        </w:trPr>
        <w:tc>
          <w:tcPr>
            <w:tcW w:w="1385" w:type="dxa"/>
            <w:shd w:val="clear" w:color="auto" w:fill="FFFFFF" w:themeFill="background1"/>
            <w:vAlign w:val="center"/>
          </w:tcPr>
          <w:p w14:paraId="35A2CF4D" w14:textId="77777777" w:rsidR="00615AE5" w:rsidRPr="006A5051" w:rsidRDefault="00615AE5" w:rsidP="001A299F">
            <w:pPr>
              <w:jc w:val="center"/>
              <w:rPr>
                <w:rFonts w:ascii="Calibri Light" w:hAnsi="Calibri Light" w:cs="Calibri"/>
              </w:rPr>
            </w:pPr>
            <w:r w:rsidRPr="006A5051">
              <w:rPr>
                <w:rFonts w:asciiTheme="majorHAnsi" w:hAnsiTheme="majorHAnsi" w:cs="Calibri"/>
              </w:rPr>
              <w:t>97</w:t>
            </w:r>
          </w:p>
        </w:tc>
        <w:tc>
          <w:tcPr>
            <w:tcW w:w="7795" w:type="dxa"/>
            <w:shd w:val="clear" w:color="auto" w:fill="FFFFFF" w:themeFill="background1"/>
            <w:vAlign w:val="center"/>
          </w:tcPr>
          <w:p w14:paraId="41F7862E" w14:textId="77777777" w:rsidR="00615AE5" w:rsidRPr="006A5051" w:rsidRDefault="00615AE5" w:rsidP="001A299F">
            <w:pPr>
              <w:rPr>
                <w:rFonts w:ascii="Calibri Light" w:hAnsi="Calibri Light" w:cs="Calibri"/>
                <w:color w:val="000000"/>
              </w:rPr>
            </w:pPr>
            <w:r w:rsidRPr="006A5051">
              <w:rPr>
                <w:rFonts w:asciiTheme="majorHAnsi" w:hAnsiTheme="majorHAnsi" w:cs="Calibri"/>
                <w:color w:val="000000"/>
              </w:rPr>
              <w:t>Emergency and evacuation procedures</w:t>
            </w:r>
          </w:p>
        </w:tc>
      </w:tr>
      <w:tr w:rsidR="00615AE5" w:rsidRPr="006A5051" w14:paraId="1BA95A99" w14:textId="77777777" w:rsidTr="001A299F">
        <w:trPr>
          <w:trHeight w:val="491"/>
        </w:trPr>
        <w:tc>
          <w:tcPr>
            <w:tcW w:w="1385" w:type="dxa"/>
            <w:shd w:val="clear" w:color="auto" w:fill="F2F2F2" w:themeFill="background1" w:themeFillShade="F2"/>
            <w:vAlign w:val="center"/>
          </w:tcPr>
          <w:p w14:paraId="5FB1B275" w14:textId="77777777" w:rsidR="00615AE5" w:rsidRPr="006A5051" w:rsidRDefault="00615AE5" w:rsidP="001A299F">
            <w:pPr>
              <w:jc w:val="center"/>
              <w:rPr>
                <w:rFonts w:asciiTheme="majorHAnsi" w:hAnsiTheme="majorHAnsi" w:cs="Calibri"/>
              </w:rPr>
            </w:pPr>
            <w:r w:rsidRPr="006A5051">
              <w:rPr>
                <w:rFonts w:asciiTheme="majorHAnsi" w:hAnsiTheme="majorHAnsi" w:cs="Calibri"/>
              </w:rPr>
              <w:t>103</w:t>
            </w:r>
          </w:p>
        </w:tc>
        <w:tc>
          <w:tcPr>
            <w:tcW w:w="7795" w:type="dxa"/>
            <w:shd w:val="clear" w:color="auto" w:fill="F2F2F2" w:themeFill="background1" w:themeFillShade="F2"/>
            <w:vAlign w:val="center"/>
          </w:tcPr>
          <w:p w14:paraId="3F1820A6" w14:textId="77777777" w:rsidR="00615AE5" w:rsidRPr="006A5051" w:rsidRDefault="00615AE5" w:rsidP="001A299F">
            <w:pPr>
              <w:rPr>
                <w:rFonts w:asciiTheme="majorHAnsi" w:hAnsiTheme="majorHAnsi" w:cs="Calibri"/>
                <w:color w:val="000000"/>
              </w:rPr>
            </w:pPr>
            <w:r w:rsidRPr="006A5051">
              <w:rPr>
                <w:rFonts w:asciiTheme="majorHAnsi" w:hAnsiTheme="majorHAnsi" w:cs="Calibri"/>
                <w:color w:val="000000"/>
              </w:rPr>
              <w:t>Premises, furniture and equipment to be safe, clean and in good repair</w:t>
            </w:r>
          </w:p>
        </w:tc>
      </w:tr>
      <w:tr w:rsidR="00615AE5" w:rsidRPr="006A5051" w14:paraId="4B31C78A" w14:textId="77777777" w:rsidTr="001A299F">
        <w:trPr>
          <w:trHeight w:val="491"/>
        </w:trPr>
        <w:tc>
          <w:tcPr>
            <w:tcW w:w="1385" w:type="dxa"/>
            <w:shd w:val="clear" w:color="auto" w:fill="FFFFFF" w:themeFill="background1"/>
            <w:vAlign w:val="center"/>
          </w:tcPr>
          <w:p w14:paraId="4B054E56" w14:textId="77777777" w:rsidR="00615AE5" w:rsidRPr="006A5051" w:rsidRDefault="00615AE5" w:rsidP="001A299F">
            <w:pPr>
              <w:jc w:val="center"/>
              <w:rPr>
                <w:rFonts w:asciiTheme="majorHAnsi" w:hAnsiTheme="majorHAnsi" w:cs="Calibri"/>
              </w:rPr>
            </w:pPr>
            <w:r w:rsidRPr="006A5051">
              <w:rPr>
                <w:rFonts w:asciiTheme="majorHAnsi" w:hAnsiTheme="majorHAnsi" w:cs="Calibri"/>
              </w:rPr>
              <w:t>104</w:t>
            </w:r>
          </w:p>
        </w:tc>
        <w:tc>
          <w:tcPr>
            <w:tcW w:w="7795" w:type="dxa"/>
            <w:shd w:val="clear" w:color="auto" w:fill="FFFFFF" w:themeFill="background1"/>
            <w:vAlign w:val="center"/>
          </w:tcPr>
          <w:p w14:paraId="259B2045" w14:textId="77777777" w:rsidR="00615AE5" w:rsidRPr="006A5051" w:rsidRDefault="00615AE5" w:rsidP="001A299F">
            <w:pPr>
              <w:rPr>
                <w:rFonts w:asciiTheme="majorHAnsi" w:hAnsiTheme="majorHAnsi" w:cs="Calibri"/>
                <w:color w:val="000000"/>
              </w:rPr>
            </w:pPr>
            <w:r w:rsidRPr="006A5051">
              <w:rPr>
                <w:rFonts w:asciiTheme="majorHAnsi" w:hAnsiTheme="majorHAnsi" w:cs="Calibri"/>
                <w:color w:val="000000"/>
              </w:rPr>
              <w:t>Fencing</w:t>
            </w:r>
          </w:p>
        </w:tc>
      </w:tr>
      <w:tr w:rsidR="00615AE5" w:rsidRPr="006A5051" w14:paraId="2C5066CA" w14:textId="77777777" w:rsidTr="001A299F">
        <w:trPr>
          <w:trHeight w:val="491"/>
        </w:trPr>
        <w:tc>
          <w:tcPr>
            <w:tcW w:w="1385" w:type="dxa"/>
            <w:shd w:val="clear" w:color="auto" w:fill="F2F2F2" w:themeFill="background1" w:themeFillShade="F2"/>
            <w:vAlign w:val="center"/>
          </w:tcPr>
          <w:p w14:paraId="4FC0D61E" w14:textId="77777777" w:rsidR="00615AE5" w:rsidRPr="006A5051" w:rsidRDefault="00615AE5" w:rsidP="001A299F">
            <w:pPr>
              <w:jc w:val="center"/>
              <w:rPr>
                <w:rFonts w:asciiTheme="majorHAnsi" w:hAnsiTheme="majorHAnsi" w:cs="Calibri"/>
              </w:rPr>
            </w:pPr>
            <w:r w:rsidRPr="006A5051">
              <w:rPr>
                <w:rFonts w:asciiTheme="majorHAnsi" w:hAnsiTheme="majorHAnsi" w:cs="Calibri"/>
              </w:rPr>
              <w:t>117</w:t>
            </w:r>
          </w:p>
        </w:tc>
        <w:tc>
          <w:tcPr>
            <w:tcW w:w="7795" w:type="dxa"/>
            <w:shd w:val="clear" w:color="auto" w:fill="F2F2F2" w:themeFill="background1" w:themeFillShade="F2"/>
            <w:vAlign w:val="center"/>
          </w:tcPr>
          <w:p w14:paraId="33E326B3" w14:textId="77777777" w:rsidR="00615AE5" w:rsidRPr="006A5051" w:rsidRDefault="00615AE5" w:rsidP="001A299F">
            <w:pPr>
              <w:rPr>
                <w:rFonts w:asciiTheme="majorHAnsi" w:hAnsiTheme="majorHAnsi" w:cs="Calibri"/>
                <w:color w:val="000000"/>
              </w:rPr>
            </w:pPr>
            <w:r w:rsidRPr="006A5051">
              <w:rPr>
                <w:rFonts w:asciiTheme="majorHAnsi" w:hAnsiTheme="majorHAnsi" w:cs="Calibri"/>
                <w:color w:val="000000"/>
              </w:rPr>
              <w:t>Glass</w:t>
            </w:r>
          </w:p>
        </w:tc>
      </w:tr>
      <w:tr w:rsidR="00615AE5" w:rsidRPr="006A5051" w14:paraId="4CD31B98" w14:textId="77777777" w:rsidTr="001A299F">
        <w:trPr>
          <w:trHeight w:val="491"/>
        </w:trPr>
        <w:tc>
          <w:tcPr>
            <w:tcW w:w="1385" w:type="dxa"/>
            <w:shd w:val="clear" w:color="auto" w:fill="FFFFFF" w:themeFill="background1"/>
            <w:vAlign w:val="center"/>
          </w:tcPr>
          <w:p w14:paraId="23840AFB" w14:textId="77777777" w:rsidR="00615AE5" w:rsidRPr="006A5051" w:rsidRDefault="00615AE5" w:rsidP="001A299F">
            <w:pPr>
              <w:jc w:val="center"/>
              <w:rPr>
                <w:rFonts w:asciiTheme="majorHAnsi" w:hAnsiTheme="majorHAnsi" w:cs="Calibri"/>
              </w:rPr>
            </w:pPr>
            <w:r w:rsidRPr="006A5051">
              <w:rPr>
                <w:rFonts w:asciiTheme="majorHAnsi" w:hAnsiTheme="majorHAnsi" w:cs="Calibri"/>
              </w:rPr>
              <w:t>161</w:t>
            </w:r>
          </w:p>
        </w:tc>
        <w:tc>
          <w:tcPr>
            <w:tcW w:w="7795" w:type="dxa"/>
            <w:shd w:val="clear" w:color="auto" w:fill="FFFFFF" w:themeFill="background1"/>
            <w:vAlign w:val="center"/>
          </w:tcPr>
          <w:p w14:paraId="1BA6107C" w14:textId="77777777" w:rsidR="00615AE5" w:rsidRPr="006A5051" w:rsidRDefault="00615AE5" w:rsidP="001A299F">
            <w:pPr>
              <w:rPr>
                <w:rFonts w:asciiTheme="majorHAnsi" w:hAnsiTheme="majorHAnsi"/>
                <w:szCs w:val="18"/>
              </w:rPr>
            </w:pPr>
            <w:r w:rsidRPr="006A5051">
              <w:rPr>
                <w:rFonts w:asciiTheme="majorHAnsi" w:hAnsiTheme="majorHAnsi" w:cs="Calibri"/>
                <w:color w:val="000000"/>
              </w:rPr>
              <w:t xml:space="preserve">Authorisations to be kept in enrolment record </w:t>
            </w:r>
          </w:p>
        </w:tc>
      </w:tr>
      <w:tr w:rsidR="00615AE5" w:rsidRPr="006A5051" w14:paraId="47203E88" w14:textId="77777777" w:rsidTr="001A299F">
        <w:trPr>
          <w:trHeight w:val="491"/>
        </w:trPr>
        <w:tc>
          <w:tcPr>
            <w:tcW w:w="1385" w:type="dxa"/>
            <w:shd w:val="clear" w:color="auto" w:fill="F2F2F2" w:themeFill="background1" w:themeFillShade="F2"/>
            <w:vAlign w:val="center"/>
          </w:tcPr>
          <w:p w14:paraId="59D6790C" w14:textId="77777777" w:rsidR="00615AE5" w:rsidRPr="006A5051" w:rsidRDefault="00615AE5" w:rsidP="001A299F">
            <w:pPr>
              <w:jc w:val="center"/>
              <w:rPr>
                <w:rFonts w:asciiTheme="majorHAnsi" w:hAnsiTheme="majorHAnsi" w:cs="Calibri"/>
              </w:rPr>
            </w:pPr>
            <w:r w:rsidRPr="006A5051">
              <w:rPr>
                <w:rFonts w:asciiTheme="majorHAnsi" w:hAnsiTheme="majorHAnsi" w:cs="Calibri"/>
              </w:rPr>
              <w:t>162</w:t>
            </w:r>
          </w:p>
        </w:tc>
        <w:tc>
          <w:tcPr>
            <w:tcW w:w="7795" w:type="dxa"/>
            <w:shd w:val="clear" w:color="auto" w:fill="F2F2F2" w:themeFill="background1" w:themeFillShade="F2"/>
            <w:vAlign w:val="center"/>
          </w:tcPr>
          <w:p w14:paraId="13EEB19B" w14:textId="77777777" w:rsidR="00615AE5" w:rsidRPr="006A5051" w:rsidRDefault="00615AE5" w:rsidP="001A299F">
            <w:pPr>
              <w:rPr>
                <w:rFonts w:asciiTheme="majorHAnsi" w:hAnsiTheme="majorHAnsi"/>
                <w:szCs w:val="18"/>
              </w:rPr>
            </w:pPr>
            <w:r w:rsidRPr="006A5051">
              <w:rPr>
                <w:rFonts w:asciiTheme="majorHAnsi" w:hAnsiTheme="majorHAnsi" w:cs="Calibri"/>
                <w:color w:val="000000"/>
              </w:rPr>
              <w:t xml:space="preserve">Health information to be kept in enrolment record </w:t>
            </w:r>
          </w:p>
        </w:tc>
      </w:tr>
      <w:tr w:rsidR="00615AE5" w:rsidRPr="006A5051" w14:paraId="6C4E13A9" w14:textId="77777777" w:rsidTr="001A299F">
        <w:trPr>
          <w:trHeight w:val="491"/>
        </w:trPr>
        <w:tc>
          <w:tcPr>
            <w:tcW w:w="1385" w:type="dxa"/>
            <w:shd w:val="clear" w:color="auto" w:fill="FFFFFF" w:themeFill="background1"/>
            <w:vAlign w:val="center"/>
          </w:tcPr>
          <w:p w14:paraId="3B0BBC3A" w14:textId="77777777" w:rsidR="00615AE5" w:rsidRPr="006A5051" w:rsidRDefault="00615AE5" w:rsidP="001A299F">
            <w:pPr>
              <w:jc w:val="center"/>
              <w:rPr>
                <w:rFonts w:asciiTheme="majorHAnsi" w:hAnsiTheme="majorHAnsi" w:cs="Calibri"/>
              </w:rPr>
            </w:pPr>
            <w:r w:rsidRPr="006A5051">
              <w:rPr>
                <w:rFonts w:asciiTheme="majorHAnsi" w:hAnsiTheme="majorHAnsi" w:cs="Calibri"/>
              </w:rPr>
              <w:t>168</w:t>
            </w:r>
          </w:p>
        </w:tc>
        <w:tc>
          <w:tcPr>
            <w:tcW w:w="7795" w:type="dxa"/>
            <w:shd w:val="clear" w:color="auto" w:fill="FFFFFF" w:themeFill="background1"/>
            <w:vAlign w:val="center"/>
          </w:tcPr>
          <w:p w14:paraId="4C40C839" w14:textId="77777777" w:rsidR="00615AE5" w:rsidRPr="006A5051" w:rsidRDefault="00615AE5" w:rsidP="001A299F">
            <w:pPr>
              <w:rPr>
                <w:rFonts w:asciiTheme="majorHAnsi" w:hAnsiTheme="majorHAnsi"/>
                <w:szCs w:val="18"/>
              </w:rPr>
            </w:pPr>
            <w:r w:rsidRPr="006A5051">
              <w:rPr>
                <w:rFonts w:asciiTheme="majorHAnsi" w:hAnsiTheme="majorHAnsi" w:cs="Calibri"/>
                <w:color w:val="000000"/>
              </w:rPr>
              <w:t>Education and care Service must have policies and procedures</w:t>
            </w:r>
          </w:p>
        </w:tc>
      </w:tr>
      <w:tr w:rsidR="00615AE5" w:rsidRPr="006A5051" w14:paraId="0E397D79" w14:textId="77777777" w:rsidTr="001A299F">
        <w:trPr>
          <w:trHeight w:val="491"/>
        </w:trPr>
        <w:tc>
          <w:tcPr>
            <w:tcW w:w="1385" w:type="dxa"/>
            <w:shd w:val="clear" w:color="auto" w:fill="F2F2F2" w:themeFill="background1" w:themeFillShade="F2"/>
            <w:vAlign w:val="center"/>
          </w:tcPr>
          <w:p w14:paraId="0A553C40" w14:textId="77777777" w:rsidR="00615AE5" w:rsidRPr="006A5051" w:rsidRDefault="00615AE5" w:rsidP="001A299F">
            <w:pPr>
              <w:jc w:val="center"/>
              <w:rPr>
                <w:rFonts w:asciiTheme="majorHAnsi" w:hAnsiTheme="majorHAnsi" w:cs="Calibri"/>
              </w:rPr>
            </w:pPr>
            <w:r w:rsidRPr="006A5051">
              <w:rPr>
                <w:rFonts w:asciiTheme="majorHAnsi" w:hAnsiTheme="majorHAnsi" w:cs="Calibri"/>
              </w:rPr>
              <w:t>170</w:t>
            </w:r>
          </w:p>
        </w:tc>
        <w:tc>
          <w:tcPr>
            <w:tcW w:w="7795" w:type="dxa"/>
            <w:shd w:val="clear" w:color="auto" w:fill="F2F2F2" w:themeFill="background1" w:themeFillShade="F2"/>
            <w:vAlign w:val="center"/>
          </w:tcPr>
          <w:p w14:paraId="02F50E7D" w14:textId="77777777" w:rsidR="00615AE5" w:rsidRPr="006A5051" w:rsidRDefault="00615AE5" w:rsidP="001A299F">
            <w:pPr>
              <w:rPr>
                <w:rFonts w:asciiTheme="majorHAnsi" w:hAnsiTheme="majorHAnsi" w:cs="Calibri"/>
                <w:color w:val="000000"/>
              </w:rPr>
            </w:pPr>
            <w:r w:rsidRPr="006A5051">
              <w:rPr>
                <w:rFonts w:asciiTheme="majorHAnsi" w:hAnsiTheme="majorHAnsi" w:cs="Calibri"/>
                <w:color w:val="000000"/>
              </w:rPr>
              <w:t>Policies and procedures to be followed</w:t>
            </w:r>
          </w:p>
        </w:tc>
      </w:tr>
      <w:tr w:rsidR="00615AE5" w:rsidRPr="006A5051" w14:paraId="7526A041" w14:textId="77777777" w:rsidTr="001A299F">
        <w:trPr>
          <w:trHeight w:val="491"/>
        </w:trPr>
        <w:tc>
          <w:tcPr>
            <w:tcW w:w="1385" w:type="dxa"/>
            <w:shd w:val="clear" w:color="auto" w:fill="FFFFFF" w:themeFill="background1"/>
            <w:vAlign w:val="center"/>
          </w:tcPr>
          <w:p w14:paraId="4E8F36F1" w14:textId="77777777" w:rsidR="00615AE5" w:rsidRPr="006A5051" w:rsidRDefault="00615AE5" w:rsidP="001A299F">
            <w:pPr>
              <w:jc w:val="center"/>
              <w:rPr>
                <w:rFonts w:asciiTheme="majorHAnsi" w:hAnsiTheme="majorHAnsi" w:cs="Calibri"/>
              </w:rPr>
            </w:pPr>
            <w:r w:rsidRPr="006A5051">
              <w:rPr>
                <w:rFonts w:asciiTheme="majorHAnsi" w:hAnsiTheme="majorHAnsi" w:cs="Calibri"/>
              </w:rPr>
              <w:t>171</w:t>
            </w:r>
          </w:p>
        </w:tc>
        <w:tc>
          <w:tcPr>
            <w:tcW w:w="7795" w:type="dxa"/>
            <w:shd w:val="clear" w:color="auto" w:fill="FFFFFF" w:themeFill="background1"/>
            <w:vAlign w:val="center"/>
          </w:tcPr>
          <w:p w14:paraId="673B9DEE" w14:textId="77777777" w:rsidR="00615AE5" w:rsidRPr="006A5051" w:rsidRDefault="00615AE5" w:rsidP="001A299F">
            <w:pPr>
              <w:rPr>
                <w:rFonts w:asciiTheme="majorHAnsi" w:hAnsiTheme="majorHAnsi" w:cs="Calibri"/>
                <w:color w:val="000000"/>
              </w:rPr>
            </w:pPr>
            <w:r w:rsidRPr="006A5051">
              <w:rPr>
                <w:rFonts w:asciiTheme="majorHAnsi" w:hAnsiTheme="majorHAnsi" w:cs="Calibri"/>
                <w:color w:val="000000"/>
              </w:rPr>
              <w:t>Policies and procedures to be kept available</w:t>
            </w:r>
          </w:p>
        </w:tc>
      </w:tr>
      <w:tr w:rsidR="00615AE5" w:rsidRPr="006A5051" w14:paraId="13374947" w14:textId="77777777" w:rsidTr="001A299F">
        <w:trPr>
          <w:trHeight w:val="491"/>
        </w:trPr>
        <w:tc>
          <w:tcPr>
            <w:tcW w:w="1385" w:type="dxa"/>
            <w:shd w:val="clear" w:color="auto" w:fill="F2F2F2" w:themeFill="background1" w:themeFillShade="F2"/>
            <w:vAlign w:val="center"/>
          </w:tcPr>
          <w:p w14:paraId="65DED3EC" w14:textId="77777777" w:rsidR="00615AE5" w:rsidRPr="006A5051" w:rsidRDefault="00615AE5" w:rsidP="001A299F">
            <w:pPr>
              <w:jc w:val="center"/>
              <w:rPr>
                <w:rFonts w:asciiTheme="majorHAnsi" w:hAnsiTheme="majorHAnsi" w:cs="Calibri"/>
              </w:rPr>
            </w:pPr>
            <w:r w:rsidRPr="006A5051">
              <w:rPr>
                <w:rFonts w:asciiTheme="majorHAnsi" w:hAnsiTheme="majorHAnsi" w:cs="Calibri"/>
              </w:rPr>
              <w:t>177</w:t>
            </w:r>
          </w:p>
        </w:tc>
        <w:tc>
          <w:tcPr>
            <w:tcW w:w="7795" w:type="dxa"/>
            <w:shd w:val="clear" w:color="auto" w:fill="F2F2F2" w:themeFill="background1" w:themeFillShade="F2"/>
            <w:vAlign w:val="center"/>
          </w:tcPr>
          <w:p w14:paraId="3074FDBF" w14:textId="77777777" w:rsidR="00615AE5" w:rsidRPr="006A5051" w:rsidRDefault="00615AE5" w:rsidP="001A299F">
            <w:pPr>
              <w:rPr>
                <w:rFonts w:asciiTheme="majorHAnsi" w:hAnsiTheme="majorHAnsi" w:cs="Calibri"/>
                <w:color w:val="000000"/>
              </w:rPr>
            </w:pPr>
            <w:r w:rsidRPr="006A5051">
              <w:rPr>
                <w:rFonts w:asciiTheme="majorHAnsi" w:hAnsiTheme="majorHAnsi" w:cs="Calibri"/>
                <w:color w:val="000000"/>
              </w:rPr>
              <w:t>Prescribed enrolment and other documents to be kept by approved provider</w:t>
            </w:r>
          </w:p>
        </w:tc>
      </w:tr>
      <w:tr w:rsidR="00615AE5" w:rsidRPr="006A5051" w14:paraId="5E892336" w14:textId="77777777" w:rsidTr="001A299F">
        <w:trPr>
          <w:trHeight w:val="491"/>
        </w:trPr>
        <w:tc>
          <w:tcPr>
            <w:tcW w:w="1385" w:type="dxa"/>
            <w:shd w:val="clear" w:color="auto" w:fill="FFFFFF" w:themeFill="background1"/>
            <w:vAlign w:val="center"/>
          </w:tcPr>
          <w:p w14:paraId="4B02E7CF" w14:textId="77777777" w:rsidR="00615AE5" w:rsidRPr="006A5051" w:rsidRDefault="00615AE5" w:rsidP="001A299F">
            <w:pPr>
              <w:jc w:val="center"/>
              <w:rPr>
                <w:rFonts w:asciiTheme="majorHAnsi" w:hAnsiTheme="majorHAnsi" w:cs="Calibri"/>
              </w:rPr>
            </w:pPr>
            <w:r w:rsidRPr="006A5051">
              <w:rPr>
                <w:rFonts w:asciiTheme="majorHAnsi" w:hAnsiTheme="majorHAnsi" w:cs="Calibri"/>
              </w:rPr>
              <w:t>183</w:t>
            </w:r>
          </w:p>
        </w:tc>
        <w:tc>
          <w:tcPr>
            <w:tcW w:w="7795" w:type="dxa"/>
            <w:shd w:val="clear" w:color="auto" w:fill="FFFFFF" w:themeFill="background1"/>
            <w:vAlign w:val="center"/>
          </w:tcPr>
          <w:p w14:paraId="4983C0D2" w14:textId="77777777" w:rsidR="00615AE5" w:rsidRPr="006A5051" w:rsidRDefault="00615AE5" w:rsidP="001A299F">
            <w:pPr>
              <w:rPr>
                <w:rFonts w:asciiTheme="majorHAnsi" w:hAnsiTheme="majorHAnsi" w:cs="Calibri"/>
                <w:color w:val="000000"/>
              </w:rPr>
            </w:pPr>
            <w:r w:rsidRPr="006A5051">
              <w:rPr>
                <w:rFonts w:asciiTheme="majorHAnsi" w:hAnsiTheme="majorHAnsi" w:cs="Calibri"/>
                <w:color w:val="000000"/>
              </w:rPr>
              <w:t>Storage of records and other documents</w:t>
            </w:r>
          </w:p>
        </w:tc>
      </w:tr>
    </w:tbl>
    <w:p w14:paraId="15E5C2A3" w14:textId="77777777" w:rsidR="008A2922" w:rsidRPr="006A5051" w:rsidRDefault="008A2922" w:rsidP="00726559">
      <w:pPr>
        <w:spacing w:after="0" w:line="360" w:lineRule="auto"/>
        <w:rPr>
          <w:rFonts w:asciiTheme="majorHAnsi" w:hAnsiTheme="majorHAnsi"/>
        </w:rPr>
      </w:pPr>
    </w:p>
    <w:p w14:paraId="0B430053" w14:textId="77777777" w:rsidR="0047401B" w:rsidRPr="006A5051" w:rsidRDefault="0047401B" w:rsidP="0047401B">
      <w:pPr>
        <w:spacing w:line="360" w:lineRule="auto"/>
        <w:rPr>
          <w:rFonts w:cs="Arial"/>
          <w:sz w:val="24"/>
          <w:szCs w:val="24"/>
          <w:lang w:val="en-US"/>
        </w:rPr>
      </w:pPr>
      <w:r w:rsidRPr="006A5051">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47401B" w:rsidRPr="006A5051" w14:paraId="6E37737E" w14:textId="77777777" w:rsidTr="00616F1E">
        <w:trPr>
          <w:trHeight w:val="274"/>
        </w:trPr>
        <w:tc>
          <w:tcPr>
            <w:tcW w:w="4590" w:type="dxa"/>
            <w:vAlign w:val="center"/>
          </w:tcPr>
          <w:p w14:paraId="5075641A" w14:textId="77777777" w:rsidR="0047401B" w:rsidRPr="006A5051" w:rsidRDefault="0047401B" w:rsidP="0047401B">
            <w:pPr>
              <w:spacing w:line="276" w:lineRule="auto"/>
              <w:rPr>
                <w:rFonts w:asciiTheme="majorHAnsi" w:hAnsiTheme="majorHAnsi"/>
              </w:rPr>
            </w:pPr>
            <w:r w:rsidRPr="006A5051">
              <w:rPr>
                <w:rFonts w:asciiTheme="majorHAnsi" w:hAnsiTheme="majorHAnsi"/>
              </w:rPr>
              <w:t xml:space="preserve">Administration of First Aid Policy </w:t>
            </w:r>
          </w:p>
          <w:p w14:paraId="428E23B2" w14:textId="77777777" w:rsidR="0047401B" w:rsidRPr="006A5051" w:rsidRDefault="0047401B" w:rsidP="0047401B">
            <w:pPr>
              <w:spacing w:line="276" w:lineRule="auto"/>
              <w:rPr>
                <w:rFonts w:asciiTheme="majorHAnsi" w:hAnsiTheme="majorHAnsi"/>
              </w:rPr>
            </w:pPr>
            <w:r w:rsidRPr="006A5051">
              <w:rPr>
                <w:rFonts w:asciiTheme="majorHAnsi" w:hAnsiTheme="majorHAnsi"/>
              </w:rPr>
              <w:t>Administration of Medication Policy</w:t>
            </w:r>
          </w:p>
          <w:p w14:paraId="61FC2CDE" w14:textId="77777777" w:rsidR="0047401B" w:rsidRPr="006A5051" w:rsidRDefault="0047401B" w:rsidP="0047401B">
            <w:pPr>
              <w:spacing w:line="276" w:lineRule="auto"/>
              <w:rPr>
                <w:rFonts w:asciiTheme="majorHAnsi" w:hAnsiTheme="majorHAnsi"/>
              </w:rPr>
            </w:pPr>
            <w:r w:rsidRPr="006A5051">
              <w:rPr>
                <w:rFonts w:asciiTheme="majorHAnsi" w:hAnsiTheme="majorHAnsi"/>
              </w:rPr>
              <w:t xml:space="preserve">Anaphylaxis Management Policy </w:t>
            </w:r>
          </w:p>
          <w:p w14:paraId="22522C3F" w14:textId="486732C5" w:rsidR="0047401B" w:rsidRPr="006A5051" w:rsidRDefault="0047401B" w:rsidP="0047401B">
            <w:pPr>
              <w:spacing w:line="276" w:lineRule="auto"/>
              <w:rPr>
                <w:rFonts w:asciiTheme="majorHAnsi" w:hAnsiTheme="majorHAnsi"/>
              </w:rPr>
            </w:pPr>
            <w:r w:rsidRPr="006A5051">
              <w:rPr>
                <w:rFonts w:asciiTheme="majorHAnsi" w:hAnsiTheme="majorHAnsi"/>
              </w:rPr>
              <w:t xml:space="preserve">Asthma Management Policy </w:t>
            </w:r>
          </w:p>
          <w:p w14:paraId="3A139039" w14:textId="62BCE32E" w:rsidR="00615AE5" w:rsidRPr="006A5051" w:rsidRDefault="00615AE5" w:rsidP="00615AE5">
            <w:pPr>
              <w:rPr>
                <w:rFonts w:asciiTheme="majorHAnsi" w:hAnsiTheme="majorHAnsi"/>
              </w:rPr>
            </w:pPr>
            <w:r w:rsidRPr="006A5051">
              <w:rPr>
                <w:rFonts w:asciiTheme="majorHAnsi" w:hAnsiTheme="majorHAnsi"/>
              </w:rPr>
              <w:t>Child Safe Environment Policy</w:t>
            </w:r>
          </w:p>
          <w:p w14:paraId="4578406F" w14:textId="75681C0C" w:rsidR="0047401B" w:rsidRPr="006A5051" w:rsidRDefault="00D23669" w:rsidP="0047401B">
            <w:pPr>
              <w:spacing w:line="276" w:lineRule="auto"/>
              <w:rPr>
                <w:rFonts w:asciiTheme="majorHAnsi" w:hAnsiTheme="majorHAnsi"/>
              </w:rPr>
            </w:pPr>
            <w:r w:rsidRPr="006A5051">
              <w:rPr>
                <w:rFonts w:asciiTheme="majorHAnsi" w:hAnsiTheme="majorHAnsi"/>
              </w:rPr>
              <w:t xml:space="preserve">Dealing with </w:t>
            </w:r>
            <w:r w:rsidR="0047401B" w:rsidRPr="006A5051">
              <w:rPr>
                <w:rFonts w:asciiTheme="majorHAnsi" w:hAnsiTheme="majorHAnsi"/>
              </w:rPr>
              <w:t xml:space="preserve">Infectious Disease Policy </w:t>
            </w:r>
          </w:p>
          <w:p w14:paraId="1CEE6B6A" w14:textId="1DFD92CE" w:rsidR="00D23669" w:rsidRPr="006A5051" w:rsidRDefault="00D23669" w:rsidP="00D23669">
            <w:pPr>
              <w:spacing w:line="276"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Delivery of children to, and collection from ECE Premises Policy</w:t>
            </w:r>
          </w:p>
          <w:p w14:paraId="314CAA1B" w14:textId="77777777" w:rsidR="0047401B" w:rsidRPr="006A5051" w:rsidRDefault="0047401B" w:rsidP="00D23669">
            <w:pPr>
              <w:spacing w:line="276" w:lineRule="auto"/>
              <w:rPr>
                <w:rFonts w:asciiTheme="majorHAnsi" w:hAnsiTheme="majorHAnsi"/>
              </w:rPr>
            </w:pPr>
            <w:r w:rsidRPr="006A5051">
              <w:rPr>
                <w:rFonts w:asciiTheme="majorHAnsi" w:hAnsiTheme="majorHAnsi"/>
              </w:rPr>
              <w:t>Diabetes Management Policy</w:t>
            </w:r>
          </w:p>
          <w:p w14:paraId="773C3379" w14:textId="77777777" w:rsidR="009A69C2" w:rsidRPr="006A5051" w:rsidRDefault="00615AE5" w:rsidP="009A69C2">
            <w:pPr>
              <w:spacing w:line="276" w:lineRule="auto"/>
              <w:rPr>
                <w:rFonts w:asciiTheme="majorHAnsi" w:hAnsiTheme="majorHAnsi"/>
              </w:rPr>
            </w:pPr>
            <w:r w:rsidRPr="006A5051">
              <w:rPr>
                <w:rFonts w:asciiTheme="majorHAnsi" w:hAnsiTheme="majorHAnsi"/>
              </w:rPr>
              <w:t>Enrolment Policy</w:t>
            </w:r>
            <w:r w:rsidR="009A69C2" w:rsidRPr="006A5051">
              <w:rPr>
                <w:rFonts w:asciiTheme="majorHAnsi" w:hAnsiTheme="majorHAnsi"/>
              </w:rPr>
              <w:t xml:space="preserve"> </w:t>
            </w:r>
          </w:p>
          <w:p w14:paraId="334E46EC" w14:textId="6DE8054D" w:rsidR="00615AE5" w:rsidRPr="006A5051" w:rsidRDefault="009A69C2" w:rsidP="0047401B">
            <w:pPr>
              <w:spacing w:line="276" w:lineRule="auto"/>
              <w:rPr>
                <w:rFonts w:asciiTheme="majorHAnsi" w:hAnsiTheme="majorHAnsi"/>
              </w:rPr>
            </w:pPr>
            <w:r w:rsidRPr="006A5051">
              <w:rPr>
                <w:rFonts w:asciiTheme="majorHAnsi" w:hAnsiTheme="majorHAnsi"/>
              </w:rPr>
              <w:lastRenderedPageBreak/>
              <w:t xml:space="preserve">Epilepsy Policy </w:t>
            </w:r>
          </w:p>
        </w:tc>
        <w:tc>
          <w:tcPr>
            <w:tcW w:w="4590" w:type="dxa"/>
            <w:vAlign w:val="center"/>
          </w:tcPr>
          <w:p w14:paraId="43518B95" w14:textId="1F473B88" w:rsidR="0047401B" w:rsidRPr="006A5051" w:rsidRDefault="0047401B" w:rsidP="0047401B">
            <w:pPr>
              <w:spacing w:line="276" w:lineRule="auto"/>
              <w:rPr>
                <w:rFonts w:asciiTheme="majorHAnsi" w:hAnsiTheme="majorHAnsi"/>
              </w:rPr>
            </w:pPr>
            <w:r w:rsidRPr="006A5051">
              <w:rPr>
                <w:rFonts w:asciiTheme="majorHAnsi" w:hAnsiTheme="majorHAnsi"/>
              </w:rPr>
              <w:lastRenderedPageBreak/>
              <w:t xml:space="preserve">Family Communication Policy </w:t>
            </w:r>
          </w:p>
          <w:p w14:paraId="0AC39FD5" w14:textId="68060C86" w:rsidR="00F51668" w:rsidRPr="006A5051" w:rsidRDefault="00F51668" w:rsidP="0047401B">
            <w:pPr>
              <w:spacing w:line="276" w:lineRule="auto"/>
              <w:rPr>
                <w:rFonts w:asciiTheme="majorHAnsi" w:hAnsiTheme="majorHAnsi"/>
              </w:rPr>
            </w:pPr>
            <w:r w:rsidRPr="006A5051">
              <w:rPr>
                <w:rFonts w:asciiTheme="majorHAnsi" w:hAnsiTheme="majorHAnsi"/>
              </w:rPr>
              <w:t>Handwashing Policy</w:t>
            </w:r>
          </w:p>
          <w:p w14:paraId="766E3301" w14:textId="19B38EB8" w:rsidR="009E0464" w:rsidRPr="006A5051" w:rsidRDefault="009E0464" w:rsidP="0047401B">
            <w:pPr>
              <w:spacing w:line="276" w:lineRule="auto"/>
              <w:rPr>
                <w:rFonts w:asciiTheme="majorHAnsi" w:hAnsiTheme="majorHAnsi"/>
              </w:rPr>
            </w:pPr>
            <w:r w:rsidRPr="006A5051">
              <w:rPr>
                <w:rFonts w:asciiTheme="majorHAnsi" w:hAnsiTheme="majorHAnsi"/>
              </w:rPr>
              <w:t>Health and Safety Policy</w:t>
            </w:r>
          </w:p>
          <w:p w14:paraId="2A64B5F6" w14:textId="77777777" w:rsidR="0047401B" w:rsidRPr="006A5051" w:rsidRDefault="0047401B" w:rsidP="0047401B">
            <w:pPr>
              <w:spacing w:line="276" w:lineRule="auto"/>
              <w:rPr>
                <w:rFonts w:asciiTheme="majorHAnsi" w:hAnsiTheme="majorHAnsi"/>
              </w:rPr>
            </w:pPr>
            <w:r w:rsidRPr="006A5051">
              <w:rPr>
                <w:rFonts w:asciiTheme="majorHAnsi" w:hAnsiTheme="majorHAnsi"/>
              </w:rPr>
              <w:t>Immunisation Policy</w:t>
            </w:r>
          </w:p>
          <w:p w14:paraId="089D167A" w14:textId="77777777" w:rsidR="0047401B" w:rsidRPr="006A5051" w:rsidRDefault="0047401B" w:rsidP="0047401B">
            <w:pPr>
              <w:spacing w:line="276" w:lineRule="auto"/>
              <w:rPr>
                <w:rFonts w:asciiTheme="majorHAnsi" w:hAnsiTheme="majorHAnsi"/>
              </w:rPr>
            </w:pPr>
            <w:r w:rsidRPr="006A5051">
              <w:rPr>
                <w:rFonts w:asciiTheme="majorHAnsi" w:hAnsiTheme="majorHAnsi"/>
              </w:rPr>
              <w:t xml:space="preserve">Medical Conditions Policy </w:t>
            </w:r>
          </w:p>
          <w:p w14:paraId="0D73F4DB" w14:textId="77777777" w:rsidR="0047401B" w:rsidRPr="006A5051" w:rsidRDefault="0047401B" w:rsidP="0047401B">
            <w:pPr>
              <w:spacing w:line="276" w:lineRule="auto"/>
              <w:rPr>
                <w:rFonts w:asciiTheme="majorHAnsi" w:hAnsiTheme="majorHAnsi"/>
              </w:rPr>
            </w:pPr>
            <w:r w:rsidRPr="006A5051">
              <w:rPr>
                <w:rFonts w:asciiTheme="majorHAnsi" w:hAnsiTheme="majorHAnsi"/>
              </w:rPr>
              <w:t xml:space="preserve">Privacy and Confidentiality Policy </w:t>
            </w:r>
          </w:p>
          <w:p w14:paraId="4A2FF1B2" w14:textId="39FE53C7" w:rsidR="0047401B" w:rsidRPr="006A5051" w:rsidRDefault="0047401B" w:rsidP="0047401B">
            <w:pPr>
              <w:spacing w:line="276" w:lineRule="auto"/>
              <w:rPr>
                <w:rFonts w:asciiTheme="majorHAnsi" w:hAnsiTheme="majorHAnsi"/>
              </w:rPr>
            </w:pPr>
            <w:r w:rsidRPr="006A5051">
              <w:rPr>
                <w:rFonts w:asciiTheme="majorHAnsi" w:hAnsiTheme="majorHAnsi"/>
              </w:rPr>
              <w:t xml:space="preserve">Record Keeping and Retention Policy </w:t>
            </w:r>
          </w:p>
          <w:p w14:paraId="6CE0C664" w14:textId="756F3716" w:rsidR="00615AE5" w:rsidRPr="006A5051" w:rsidRDefault="00615AE5" w:rsidP="0047401B">
            <w:pPr>
              <w:spacing w:line="276" w:lineRule="auto"/>
              <w:rPr>
                <w:rFonts w:asciiTheme="majorHAnsi" w:hAnsiTheme="majorHAnsi"/>
              </w:rPr>
            </w:pPr>
            <w:r w:rsidRPr="006A5051">
              <w:rPr>
                <w:rFonts w:asciiTheme="majorHAnsi" w:hAnsiTheme="majorHAnsi"/>
              </w:rPr>
              <w:t>Safe Transportation Policy</w:t>
            </w:r>
          </w:p>
          <w:p w14:paraId="61B8162C" w14:textId="5C892727" w:rsidR="00F51668" w:rsidRPr="006A5051" w:rsidRDefault="00F51668" w:rsidP="0047401B">
            <w:pPr>
              <w:spacing w:line="276" w:lineRule="auto"/>
              <w:rPr>
                <w:rFonts w:asciiTheme="majorHAnsi" w:hAnsiTheme="majorHAnsi"/>
              </w:rPr>
            </w:pPr>
            <w:r w:rsidRPr="006A5051">
              <w:rPr>
                <w:rFonts w:asciiTheme="majorHAnsi" w:hAnsiTheme="majorHAnsi"/>
              </w:rPr>
              <w:t>Work Health and Safety Policy</w:t>
            </w:r>
          </w:p>
        </w:tc>
      </w:tr>
    </w:tbl>
    <w:p w14:paraId="4D3F86B5" w14:textId="61939EBD" w:rsidR="009D61FB" w:rsidRPr="006A5051" w:rsidRDefault="0036669C" w:rsidP="009D61FB">
      <w:pPr>
        <w:spacing w:after="0" w:line="360" w:lineRule="auto"/>
        <w:rPr>
          <w:rFonts w:asciiTheme="majorHAnsi" w:hAnsiTheme="majorHAnsi"/>
        </w:rPr>
      </w:pPr>
      <w:r w:rsidRPr="006A5051">
        <w:rPr>
          <w:rFonts w:cs="Arial"/>
          <w:sz w:val="24"/>
          <w:szCs w:val="24"/>
          <w:lang w:val="en-US"/>
        </w:rPr>
        <w:lastRenderedPageBreak/>
        <w:t>PURPOSE</w:t>
      </w:r>
      <w:r w:rsidRPr="006A5051">
        <w:rPr>
          <w:rFonts w:cs="Arial"/>
          <w:sz w:val="24"/>
          <w:szCs w:val="24"/>
          <w:lang w:val="en-US"/>
        </w:rPr>
        <w:br/>
      </w:r>
      <w:r w:rsidR="00B133D5" w:rsidRPr="006A5051">
        <w:rPr>
          <w:rFonts w:asciiTheme="majorHAnsi" w:hAnsiTheme="majorHAnsi"/>
        </w:rPr>
        <w:t>Brunswick east Primary School OSHC Service</w:t>
      </w:r>
      <w:r w:rsidR="00745F2B" w:rsidRPr="006A5051">
        <w:rPr>
          <w:rFonts w:asciiTheme="majorHAnsi" w:hAnsiTheme="majorHAnsi"/>
        </w:rPr>
        <w:t xml:space="preserve"> has </w:t>
      </w:r>
      <w:r w:rsidR="00696F40" w:rsidRPr="006A5051">
        <w:rPr>
          <w:rFonts w:asciiTheme="majorHAnsi" w:hAnsiTheme="majorHAnsi"/>
        </w:rPr>
        <w:t>a duty of care to respond to and manage illnesses, accidents, incidents, and trauma that may occur at the Service to ensure the safety and wellbeing of children, educators and visitors. This policy will guide educators</w:t>
      </w:r>
      <w:r w:rsidR="00745F2B" w:rsidRPr="006A5051">
        <w:rPr>
          <w:rFonts w:asciiTheme="majorHAnsi" w:hAnsiTheme="majorHAnsi"/>
        </w:rPr>
        <w:t xml:space="preserve"> and staff</w:t>
      </w:r>
      <w:r w:rsidR="00696F40" w:rsidRPr="006A5051">
        <w:rPr>
          <w:rFonts w:asciiTheme="majorHAnsi" w:hAnsiTheme="majorHAnsi"/>
        </w:rPr>
        <w:t xml:space="preserve"> to manage illness and prevent injury and the spread of infectious diseases</w:t>
      </w:r>
      <w:r w:rsidR="009D61FB" w:rsidRPr="006A5051">
        <w:rPr>
          <w:rFonts w:asciiTheme="majorHAnsi" w:hAnsiTheme="majorHAnsi"/>
        </w:rPr>
        <w:t xml:space="preserve"> and provide guidance of the required action to be taken in the event of an incident, injury, trauma or illness occurring when a child is educated and cared for.</w:t>
      </w:r>
    </w:p>
    <w:p w14:paraId="7037BC05" w14:textId="77777777" w:rsidR="00615AE5" w:rsidRPr="006A5051" w:rsidRDefault="00615AE5" w:rsidP="009D61FB">
      <w:pPr>
        <w:spacing w:after="0" w:line="360" w:lineRule="auto"/>
        <w:outlineLvl w:val="7"/>
        <w:rPr>
          <w:rFonts w:cs="Arial"/>
          <w:sz w:val="24"/>
          <w:szCs w:val="24"/>
          <w:lang w:val="en-US"/>
        </w:rPr>
      </w:pPr>
    </w:p>
    <w:p w14:paraId="6FE7D776" w14:textId="09A15AA9" w:rsidR="00A3777C" w:rsidRPr="006A5051" w:rsidRDefault="0036669C" w:rsidP="009D61FB">
      <w:pPr>
        <w:spacing w:after="0" w:line="360" w:lineRule="auto"/>
        <w:outlineLvl w:val="7"/>
        <w:rPr>
          <w:rFonts w:cs="Arial"/>
          <w:sz w:val="24"/>
          <w:szCs w:val="24"/>
          <w:lang w:val="en-US"/>
        </w:rPr>
      </w:pPr>
      <w:r w:rsidRPr="006A5051">
        <w:rPr>
          <w:rFonts w:cs="Arial"/>
          <w:sz w:val="24"/>
          <w:szCs w:val="24"/>
          <w:lang w:val="en-US"/>
        </w:rPr>
        <w:t>SCOPE</w:t>
      </w:r>
      <w:r w:rsidRPr="006A5051">
        <w:rPr>
          <w:rFonts w:cs="Arial"/>
          <w:sz w:val="24"/>
          <w:szCs w:val="24"/>
          <w:lang w:val="en-US"/>
        </w:rPr>
        <w:br/>
      </w:r>
      <w:r w:rsidR="007F3621" w:rsidRPr="006A5051">
        <w:rPr>
          <w:rFonts w:asciiTheme="majorHAnsi" w:eastAsia="Times New Roman" w:hAnsiTheme="majorHAnsi" w:cstheme="majorHAnsi"/>
          <w:lang w:eastAsia="en-GB"/>
        </w:rPr>
        <w:t xml:space="preserve">This policy applies to </w:t>
      </w:r>
      <w:r w:rsidR="00745F2B" w:rsidRPr="006A5051">
        <w:rPr>
          <w:rFonts w:asciiTheme="majorHAnsi" w:eastAsia="Times New Roman" w:hAnsiTheme="majorHAnsi" w:cstheme="majorHAnsi"/>
          <w:lang w:eastAsia="en-GB"/>
        </w:rPr>
        <w:t xml:space="preserve">children, families, </w:t>
      </w:r>
      <w:r w:rsidR="007F3621" w:rsidRPr="006A5051">
        <w:rPr>
          <w:rFonts w:asciiTheme="majorHAnsi" w:eastAsia="Times New Roman" w:hAnsiTheme="majorHAnsi" w:cstheme="majorHAnsi"/>
          <w:lang w:eastAsia="en-GB"/>
        </w:rPr>
        <w:t xml:space="preserve">staff, educators, </w:t>
      </w:r>
      <w:r w:rsidR="00D23669" w:rsidRPr="006A5051">
        <w:rPr>
          <w:rFonts w:asciiTheme="majorHAnsi" w:eastAsia="Times New Roman" w:hAnsiTheme="majorHAnsi" w:cstheme="majorHAnsi"/>
          <w:lang w:eastAsia="en-GB"/>
        </w:rPr>
        <w:t xml:space="preserve">the </w:t>
      </w:r>
      <w:r w:rsidR="00745F2B" w:rsidRPr="006A5051">
        <w:rPr>
          <w:rFonts w:asciiTheme="majorHAnsi" w:eastAsia="Times New Roman" w:hAnsiTheme="majorHAnsi" w:cstheme="majorHAnsi"/>
          <w:lang w:eastAsia="en-GB"/>
        </w:rPr>
        <w:t>a</w:t>
      </w:r>
      <w:r w:rsidR="007F3621" w:rsidRPr="006A5051">
        <w:rPr>
          <w:rFonts w:asciiTheme="majorHAnsi" w:eastAsia="Times New Roman" w:hAnsiTheme="majorHAnsi" w:cstheme="majorHAnsi"/>
          <w:lang w:eastAsia="en-GB"/>
        </w:rPr>
        <w:t xml:space="preserve">pproved </w:t>
      </w:r>
      <w:r w:rsidR="00745F2B" w:rsidRPr="006A5051">
        <w:rPr>
          <w:rFonts w:asciiTheme="majorHAnsi" w:eastAsia="Times New Roman" w:hAnsiTheme="majorHAnsi" w:cstheme="majorHAnsi"/>
          <w:lang w:eastAsia="en-GB"/>
        </w:rPr>
        <w:t>p</w:t>
      </w:r>
      <w:r w:rsidR="007F3621" w:rsidRPr="006A5051">
        <w:rPr>
          <w:rFonts w:asciiTheme="majorHAnsi" w:eastAsia="Times New Roman" w:hAnsiTheme="majorHAnsi" w:cstheme="majorHAnsi"/>
          <w:lang w:eastAsia="en-GB"/>
        </w:rPr>
        <w:t>rovider, nominated supervisor</w:t>
      </w:r>
      <w:r w:rsidR="00745F2B" w:rsidRPr="006A5051">
        <w:rPr>
          <w:rFonts w:asciiTheme="majorHAnsi" w:eastAsia="Times New Roman" w:hAnsiTheme="majorHAnsi" w:cstheme="majorHAnsi"/>
          <w:lang w:eastAsia="en-GB"/>
        </w:rPr>
        <w:t>,</w:t>
      </w:r>
      <w:r w:rsidR="007F3621" w:rsidRPr="006A5051">
        <w:rPr>
          <w:rFonts w:asciiTheme="majorHAnsi" w:eastAsia="Times New Roman" w:hAnsiTheme="majorHAnsi" w:cstheme="majorHAnsi"/>
          <w:lang w:eastAsia="en-GB"/>
        </w:rPr>
        <w:t xml:space="preserve"> </w:t>
      </w:r>
      <w:r w:rsidR="00745F2B" w:rsidRPr="006A5051">
        <w:rPr>
          <w:rFonts w:asciiTheme="majorHAnsi" w:eastAsia="Times New Roman" w:hAnsiTheme="majorHAnsi" w:cstheme="majorHAnsi"/>
          <w:lang w:eastAsia="en-GB"/>
        </w:rPr>
        <w:t xml:space="preserve">management, students, volunteers and visitors </w:t>
      </w:r>
      <w:r w:rsidR="007F3621" w:rsidRPr="006A5051">
        <w:rPr>
          <w:rFonts w:asciiTheme="majorHAnsi" w:eastAsia="Times New Roman" w:hAnsiTheme="majorHAnsi" w:cstheme="majorHAnsi"/>
          <w:lang w:eastAsia="en-GB"/>
        </w:rPr>
        <w:t>of the OSHC Service.</w:t>
      </w:r>
    </w:p>
    <w:p w14:paraId="69D9C566" w14:textId="77777777" w:rsidR="007F3621" w:rsidRPr="006A5051" w:rsidRDefault="007F3621" w:rsidP="009D61FB">
      <w:pPr>
        <w:spacing w:after="0" w:line="360" w:lineRule="auto"/>
        <w:rPr>
          <w:rFonts w:cs="Arial"/>
          <w:sz w:val="24"/>
          <w:szCs w:val="24"/>
        </w:rPr>
      </w:pPr>
    </w:p>
    <w:p w14:paraId="2F4B76C2" w14:textId="6ED48406" w:rsidR="0047401B" w:rsidRPr="006A5051" w:rsidRDefault="0047401B" w:rsidP="009D61FB">
      <w:pPr>
        <w:spacing w:after="0" w:line="360" w:lineRule="auto"/>
        <w:rPr>
          <w:rFonts w:asciiTheme="majorHAnsi" w:hAnsiTheme="majorHAnsi" w:cs="Arial"/>
        </w:rPr>
      </w:pPr>
      <w:r w:rsidRPr="006A5051">
        <w:rPr>
          <w:rFonts w:cs="Arial"/>
          <w:sz w:val="24"/>
          <w:szCs w:val="24"/>
        </w:rPr>
        <w:t>IMPLEMENTATION</w:t>
      </w:r>
    </w:p>
    <w:p w14:paraId="1DB05FE1" w14:textId="125AF078" w:rsidR="00616F1E" w:rsidRPr="006A5051" w:rsidRDefault="00616F1E" w:rsidP="00616F1E">
      <w:pPr>
        <w:spacing w:after="0" w:line="360" w:lineRule="auto"/>
        <w:rPr>
          <w:rFonts w:ascii="Calibri Light" w:hAnsi="Calibri Light"/>
        </w:rPr>
      </w:pPr>
      <w:r w:rsidRPr="006A5051">
        <w:rPr>
          <w:rFonts w:ascii="Calibri Light" w:hAnsi="Calibri Light"/>
        </w:rPr>
        <w:t xml:space="preserve">Under the </w:t>
      </w:r>
      <w:r w:rsidRPr="006A5051">
        <w:rPr>
          <w:rFonts w:ascii="Calibri Light" w:hAnsi="Calibri Light"/>
          <w:i/>
          <w:iCs/>
        </w:rPr>
        <w:t>Education and Care Services National Regulations</w:t>
      </w:r>
      <w:r w:rsidRPr="006A5051">
        <w:rPr>
          <w:rFonts w:ascii="Calibri Light" w:hAnsi="Calibri Light"/>
        </w:rPr>
        <w:t>, an approved provider must ensure that policies and procedures are in place for incident, injury, trauma and illness and take reasonable steps to ensure policies and procedures are followed. (ACECQA, 2021). In the event of an incident, injury, trauma or illness, all staff will implement the guidelines set out in this policy to adhere to National Law and Regulations and inform the regulatory authority as required.</w:t>
      </w:r>
    </w:p>
    <w:p w14:paraId="1CB54829" w14:textId="77777777" w:rsidR="00616F1E" w:rsidRPr="006A5051" w:rsidRDefault="00616F1E" w:rsidP="009D61FB">
      <w:pPr>
        <w:spacing w:after="0" w:line="360" w:lineRule="auto"/>
        <w:rPr>
          <w:rFonts w:asciiTheme="majorHAnsi" w:hAnsiTheme="majorHAnsi" w:cs="Arial"/>
        </w:rPr>
      </w:pPr>
    </w:p>
    <w:p w14:paraId="47EB27A4" w14:textId="2A3A6158" w:rsidR="009D61FB" w:rsidRPr="006A5051" w:rsidRDefault="00F51668" w:rsidP="009D61FB">
      <w:pPr>
        <w:spacing w:after="0" w:line="360" w:lineRule="auto"/>
        <w:rPr>
          <w:rFonts w:asciiTheme="majorHAnsi" w:hAnsiTheme="majorHAnsi" w:cs="Arial"/>
        </w:rPr>
      </w:pPr>
      <w:r w:rsidRPr="006A5051">
        <w:rPr>
          <w:rFonts w:asciiTheme="majorHAnsi" w:hAnsiTheme="majorHAnsi" w:cs="Arial"/>
        </w:rPr>
        <w:t xml:space="preserve">Our </w:t>
      </w:r>
      <w:r w:rsidR="009D61FB" w:rsidRPr="006A5051">
        <w:rPr>
          <w:rFonts w:asciiTheme="majorHAnsi" w:hAnsiTheme="majorHAnsi" w:cs="Arial"/>
        </w:rPr>
        <w:t xml:space="preserve">OSHC </w:t>
      </w:r>
      <w:r w:rsidRPr="006A5051">
        <w:rPr>
          <w:rFonts w:asciiTheme="majorHAnsi" w:hAnsiTheme="majorHAnsi" w:cs="Arial"/>
        </w:rPr>
        <w:t xml:space="preserve">Service implements risk management planning to identify any possible risks and hazards to our learning environment and practices. Where possible, we have eliminated or minimised these risks as is reasonably practicable. </w:t>
      </w:r>
    </w:p>
    <w:p w14:paraId="314D5E2F" w14:textId="77777777" w:rsidR="009D61FB" w:rsidRPr="006A5051" w:rsidRDefault="009D61FB" w:rsidP="009D61FB">
      <w:pPr>
        <w:spacing w:after="0" w:line="360" w:lineRule="auto"/>
        <w:rPr>
          <w:rFonts w:asciiTheme="majorHAnsi" w:hAnsiTheme="majorHAnsi" w:cs="Arial"/>
        </w:rPr>
      </w:pPr>
    </w:p>
    <w:p w14:paraId="7760F069" w14:textId="77777777" w:rsidR="007A5B8A" w:rsidRPr="006A5051" w:rsidRDefault="007A5B8A" w:rsidP="007A5B8A">
      <w:pPr>
        <w:spacing w:after="0" w:line="360" w:lineRule="auto"/>
        <w:rPr>
          <w:rFonts w:asciiTheme="majorHAnsi" w:hAnsiTheme="majorHAnsi" w:cs="Calibri"/>
        </w:rPr>
      </w:pPr>
      <w:r w:rsidRPr="006A5051">
        <w:rPr>
          <w:rFonts w:asciiTheme="majorHAnsi" w:hAnsiTheme="majorHAnsi" w:cstheme="majorHAnsi"/>
        </w:rPr>
        <w:t xml:space="preserve">Our OSHC Service implements procedures as stated in the Staying healthy: </w:t>
      </w:r>
      <w:r w:rsidRPr="006A5051">
        <w:rPr>
          <w:rFonts w:asciiTheme="majorHAnsi" w:hAnsiTheme="majorHAnsi"/>
          <w:i/>
          <w:sz w:val="21"/>
          <w:szCs w:val="21"/>
        </w:rPr>
        <w:t xml:space="preserve">Preventing infectious diseases in early childhood education and care services </w:t>
      </w:r>
      <w:r w:rsidRPr="006A5051">
        <w:rPr>
          <w:rFonts w:asciiTheme="majorHAnsi" w:hAnsiTheme="majorHAnsi"/>
          <w:i/>
        </w:rPr>
        <w:t>(</w:t>
      </w:r>
      <w:r w:rsidRPr="006A5051">
        <w:rPr>
          <w:rFonts w:asciiTheme="majorHAnsi" w:hAnsiTheme="majorHAnsi"/>
          <w:iCs/>
        </w:rPr>
        <w:t xml:space="preserve">Fifth Edition) </w:t>
      </w:r>
      <w:r w:rsidRPr="006A5051">
        <w:rPr>
          <w:rFonts w:asciiTheme="majorHAnsi" w:hAnsiTheme="majorHAnsi" w:cs="Calibri"/>
        </w:rPr>
        <w:t xml:space="preserve">developed by the Australian Government National Health and Medical Research Council as part of our day-to-day operation of the Service. </w:t>
      </w:r>
    </w:p>
    <w:p w14:paraId="5CF3E30E" w14:textId="77777777" w:rsidR="007A5B8A" w:rsidRPr="006A5051" w:rsidRDefault="007A5B8A" w:rsidP="007A5B8A">
      <w:pPr>
        <w:spacing w:after="0" w:line="360" w:lineRule="auto"/>
        <w:rPr>
          <w:rFonts w:asciiTheme="majorHAnsi" w:hAnsiTheme="majorHAnsi" w:cs="Calibri"/>
        </w:rPr>
      </w:pPr>
    </w:p>
    <w:p w14:paraId="135A741E" w14:textId="77777777" w:rsidR="007A5B8A" w:rsidRPr="006A5051" w:rsidRDefault="007A5B8A" w:rsidP="007A5B8A">
      <w:pPr>
        <w:spacing w:after="0" w:line="360" w:lineRule="auto"/>
        <w:rPr>
          <w:rFonts w:asciiTheme="majorHAnsi" w:hAnsiTheme="majorHAnsi" w:cs="Calibri"/>
        </w:rPr>
      </w:pPr>
      <w:r w:rsidRPr="006A5051">
        <w:rPr>
          <w:rFonts w:asciiTheme="majorHAnsi" w:hAnsiTheme="majorHAnsi" w:cs="Calibri"/>
        </w:rPr>
        <w:t xml:space="preserve">We are guided by explicit decisions regarding exclusion periods and notification of any infectious disease by the </w:t>
      </w:r>
      <w:r w:rsidRPr="006A5051">
        <w:rPr>
          <w:rFonts w:asciiTheme="majorHAnsi" w:hAnsiTheme="majorHAnsi" w:cs="Calibri"/>
          <w:i/>
          <w:iCs/>
        </w:rPr>
        <w:t>Australian Government- Department of Health</w:t>
      </w:r>
      <w:r w:rsidRPr="006A5051">
        <w:rPr>
          <w:rFonts w:asciiTheme="majorHAnsi" w:hAnsiTheme="majorHAnsi" w:cs="Calibri"/>
        </w:rPr>
        <w:t xml:space="preserve"> and local Public Health Units in our jurisdiction under the </w:t>
      </w:r>
      <w:r w:rsidRPr="006A5051">
        <w:rPr>
          <w:rFonts w:asciiTheme="majorHAnsi" w:hAnsiTheme="majorHAnsi" w:cs="Calibri"/>
          <w:color w:val="000000" w:themeColor="text1"/>
        </w:rPr>
        <w:t>Public Health Act</w:t>
      </w:r>
      <w:r w:rsidRPr="006A5051">
        <w:rPr>
          <w:rFonts w:asciiTheme="majorHAnsi" w:hAnsiTheme="majorHAnsi" w:cs="Calibri"/>
        </w:rPr>
        <w:t xml:space="preserve">. </w:t>
      </w:r>
    </w:p>
    <w:p w14:paraId="503B968A" w14:textId="77777777" w:rsidR="00745F2B" w:rsidRPr="006A5051" w:rsidRDefault="00745F2B" w:rsidP="009D61FB">
      <w:pPr>
        <w:spacing w:after="0" w:line="360" w:lineRule="auto"/>
        <w:rPr>
          <w:rFonts w:asciiTheme="majorHAnsi" w:hAnsiTheme="majorHAnsi" w:cs="Calibri"/>
        </w:rPr>
      </w:pPr>
    </w:p>
    <w:p w14:paraId="7F79D671" w14:textId="77777777" w:rsidR="007A5B8A" w:rsidRPr="006A5051" w:rsidRDefault="007A5B8A" w:rsidP="007A5B8A">
      <w:pPr>
        <w:spacing w:after="0" w:line="360" w:lineRule="auto"/>
        <w:rPr>
          <w:color w:val="008000"/>
          <w:sz w:val="24"/>
          <w:szCs w:val="24"/>
        </w:rPr>
      </w:pPr>
      <w:r w:rsidRPr="006A5051">
        <w:rPr>
          <w:color w:val="008000"/>
          <w:sz w:val="24"/>
          <w:szCs w:val="24"/>
        </w:rPr>
        <w:t xml:space="preserve">INJURY, INCIDENT OR TRAUMA </w:t>
      </w:r>
    </w:p>
    <w:p w14:paraId="0024B473" w14:textId="2CA5BAF5" w:rsidR="007A5B8A" w:rsidRPr="006A5051" w:rsidRDefault="007A5B8A" w:rsidP="007A5B8A">
      <w:pPr>
        <w:spacing w:after="0" w:line="360" w:lineRule="auto"/>
        <w:rPr>
          <w:rFonts w:asciiTheme="majorHAnsi" w:hAnsiTheme="majorHAnsi"/>
        </w:rPr>
      </w:pPr>
      <w:r w:rsidRPr="006A5051">
        <w:rPr>
          <w:rFonts w:asciiTheme="majorHAnsi" w:hAnsiTheme="majorHAnsi"/>
        </w:rPr>
        <w:t xml:space="preserve">In the event of any child, educator, staff, volunteer or visitor having an accident at the OSHC Service, an educator who has a First Aid Certificate will attend to the person immediately.  Adequate supervision will be provided to all children attending the Service. </w:t>
      </w:r>
    </w:p>
    <w:p w14:paraId="1B2B5BF3" w14:textId="77777777" w:rsidR="007A5B8A" w:rsidRPr="006A5051" w:rsidRDefault="007A5B8A" w:rsidP="007A5B8A">
      <w:pPr>
        <w:spacing w:after="0" w:line="360" w:lineRule="auto"/>
        <w:rPr>
          <w:rFonts w:asciiTheme="majorHAnsi" w:hAnsiTheme="majorHAnsi"/>
        </w:rPr>
      </w:pPr>
      <w:r w:rsidRPr="006A5051">
        <w:rPr>
          <w:rFonts w:asciiTheme="majorHAnsi" w:hAnsiTheme="majorHAnsi"/>
        </w:rPr>
        <w:lastRenderedPageBreak/>
        <w:t xml:space="preserve">Any workplace incident, injury or trauma will be investigated, and records kept as per WHS legislation and guidelines. </w:t>
      </w:r>
    </w:p>
    <w:p w14:paraId="69732748" w14:textId="77777777" w:rsidR="007A5B8A" w:rsidRPr="006A5051" w:rsidRDefault="007A5B8A" w:rsidP="007A5B8A">
      <w:pPr>
        <w:spacing w:after="0" w:line="360" w:lineRule="auto"/>
        <w:rPr>
          <w:rFonts w:asciiTheme="majorHAnsi" w:hAnsiTheme="majorHAnsi"/>
        </w:rPr>
      </w:pPr>
      <w:r w:rsidRPr="006A5051">
        <w:rPr>
          <w:rFonts w:asciiTheme="majorHAnsi" w:hAnsiTheme="majorHAnsi"/>
        </w:rPr>
        <w:t xml:space="preserve">All staff and educators are required to follow the procedures outlined in our </w:t>
      </w:r>
      <w:r w:rsidRPr="006A5051">
        <w:rPr>
          <w:rFonts w:asciiTheme="majorHAnsi" w:hAnsiTheme="majorHAnsi"/>
          <w:i/>
          <w:iCs/>
        </w:rPr>
        <w:t>First Aid Policy</w:t>
      </w:r>
      <w:r w:rsidRPr="006A5051">
        <w:rPr>
          <w:rFonts w:asciiTheme="majorHAnsi" w:hAnsiTheme="majorHAnsi"/>
        </w:rPr>
        <w:t xml:space="preserve"> and First Aid Procedure.</w:t>
      </w:r>
    </w:p>
    <w:p w14:paraId="01B6F19E" w14:textId="77777777" w:rsidR="007A5B8A" w:rsidRPr="006A5051" w:rsidRDefault="007A5B8A" w:rsidP="007A5B8A">
      <w:pPr>
        <w:spacing w:after="0" w:line="360" w:lineRule="auto"/>
        <w:rPr>
          <w:rFonts w:eastAsia="Times New Roman" w:cstheme="minorHAnsi"/>
          <w:color w:val="000000" w:themeColor="text1"/>
          <w:sz w:val="24"/>
          <w:szCs w:val="21"/>
          <w:lang w:eastAsia="en-AU"/>
        </w:rPr>
      </w:pPr>
    </w:p>
    <w:p w14:paraId="35008C6E" w14:textId="77777777" w:rsidR="007A5B8A" w:rsidRPr="006A5051" w:rsidRDefault="007A5B8A" w:rsidP="007A5B8A">
      <w:pPr>
        <w:spacing w:after="0" w:line="360" w:lineRule="auto"/>
        <w:rPr>
          <w:color w:val="008000"/>
        </w:rPr>
      </w:pPr>
      <w:r w:rsidRPr="006A5051">
        <w:rPr>
          <w:color w:val="008000"/>
          <w:sz w:val="24"/>
          <w:szCs w:val="24"/>
        </w:rPr>
        <w:t xml:space="preserve">DEFINITION OF SERIOUS INCIDENT </w:t>
      </w:r>
    </w:p>
    <w:p w14:paraId="711822BD" w14:textId="77777777" w:rsidR="007A5B8A" w:rsidRPr="006A5051" w:rsidRDefault="007A5B8A" w:rsidP="007A5B8A">
      <w:pPr>
        <w:spacing w:after="0" w:line="360" w:lineRule="auto"/>
        <w:rPr>
          <w:rFonts w:asciiTheme="majorHAnsi" w:hAnsiTheme="majorHAnsi"/>
        </w:rPr>
      </w:pPr>
      <w:r w:rsidRPr="006A5051">
        <w:rPr>
          <w:rFonts w:asciiTheme="majorHAnsi" w:hAnsiTheme="majorHAnsi"/>
        </w:rPr>
        <w:t xml:space="preserve">Regulations require the Approved Provider or Nominated Supervisor to notify Regulatory Authorities within 24 hours of any serious incident at the </w:t>
      </w:r>
      <w:r w:rsidRPr="006A5051">
        <w:rPr>
          <w:rFonts w:asciiTheme="majorHAnsi" w:hAnsiTheme="majorHAnsi"/>
          <w:lang w:val="en-US"/>
        </w:rPr>
        <w:t>OSHC</w:t>
      </w:r>
      <w:r w:rsidRPr="006A5051">
        <w:rPr>
          <w:rFonts w:asciiTheme="majorHAnsi" w:hAnsiTheme="majorHAnsi"/>
        </w:rPr>
        <w:t xml:space="preserve"> Service through the </w:t>
      </w:r>
      <w:hyperlink r:id="rId12" w:history="1">
        <w:r w:rsidRPr="006A5051">
          <w:rPr>
            <w:rStyle w:val="Hyperlink"/>
            <w:rFonts w:ascii="Calibri Light" w:hAnsi="Calibri Light" w:cs="Calibri Light"/>
          </w:rPr>
          <w:t>NQA IT System</w:t>
        </w:r>
      </w:hyperlink>
    </w:p>
    <w:p w14:paraId="48DCEA25" w14:textId="4478F74E" w:rsidR="007A5B8A" w:rsidRPr="006A5051" w:rsidRDefault="007A5B8A" w:rsidP="007A5B8A">
      <w:pPr>
        <w:spacing w:after="0" w:line="360" w:lineRule="auto"/>
        <w:rPr>
          <w:rFonts w:asciiTheme="majorHAnsi" w:eastAsia="Times New Roman" w:hAnsiTheme="majorHAnsi" w:cs="Times New Roman"/>
          <w:lang w:eastAsia="en-AU"/>
        </w:rPr>
      </w:pPr>
      <w:r w:rsidRPr="006A5051">
        <w:rPr>
          <w:rFonts w:asciiTheme="majorHAnsi" w:eastAsia="Times New Roman" w:hAnsiTheme="majorHAnsi" w:cs="Times New Roman"/>
          <w:lang w:eastAsia="en-AU"/>
        </w:rPr>
        <w:t>A serious incident (Reg. 12) is defined as any of the following:</w:t>
      </w:r>
    </w:p>
    <w:p w14:paraId="45F99EC7" w14:textId="14A9959A" w:rsidR="007A5B8A" w:rsidRPr="006A5051" w:rsidRDefault="007A5B8A" w:rsidP="007A5B8A">
      <w:pPr>
        <w:spacing w:after="0" w:line="360" w:lineRule="auto"/>
        <w:rPr>
          <w:rFonts w:asciiTheme="majorHAnsi" w:eastAsia="Times New Roman" w:hAnsiTheme="majorHAnsi" w:cs="Times New Roman"/>
          <w:lang w:eastAsia="en-AU"/>
        </w:rPr>
      </w:pPr>
      <w:r w:rsidRPr="006A5051">
        <w:rPr>
          <w:rFonts w:asciiTheme="majorHAnsi" w:eastAsia="Times New Roman" w:hAnsiTheme="majorHAnsi" w:cs="Times New Roman"/>
          <w:lang w:eastAsia="en-AU"/>
        </w:rPr>
        <w:t>a) The death of a child:</w:t>
      </w:r>
    </w:p>
    <w:p w14:paraId="144D0459" w14:textId="77777777" w:rsidR="007A5B8A" w:rsidRPr="006A5051" w:rsidRDefault="007A5B8A" w:rsidP="007A5B8A">
      <w:pPr>
        <w:spacing w:after="0" w:line="360" w:lineRule="auto"/>
        <w:ind w:left="600"/>
        <w:rPr>
          <w:rFonts w:asciiTheme="majorHAnsi" w:eastAsia="Times New Roman" w:hAnsiTheme="majorHAnsi" w:cs="Times New Roman"/>
          <w:lang w:eastAsia="en-AU"/>
        </w:rPr>
      </w:pPr>
      <w:r w:rsidRPr="006A5051">
        <w:rPr>
          <w:rFonts w:asciiTheme="majorHAnsi" w:eastAsia="Times New Roman" w:hAnsiTheme="majorHAnsi" w:cs="Times New Roman"/>
          <w:lang w:eastAsia="en-AU"/>
        </w:rPr>
        <w:t>(</w:t>
      </w:r>
      <w:proofErr w:type="spellStart"/>
      <w:r w:rsidRPr="006A5051">
        <w:rPr>
          <w:rFonts w:asciiTheme="majorHAnsi" w:eastAsia="Times New Roman" w:hAnsiTheme="majorHAnsi" w:cs="Times New Roman"/>
          <w:lang w:eastAsia="en-AU"/>
        </w:rPr>
        <w:t>i</w:t>
      </w:r>
      <w:proofErr w:type="spellEnd"/>
      <w:r w:rsidRPr="006A5051">
        <w:rPr>
          <w:rFonts w:asciiTheme="majorHAnsi" w:eastAsia="Times New Roman" w:hAnsiTheme="majorHAnsi" w:cs="Times New Roman"/>
          <w:lang w:eastAsia="en-AU"/>
        </w:rPr>
        <w:t>) while being educated and cared for by an OSHC Service or</w:t>
      </w:r>
    </w:p>
    <w:p w14:paraId="69AC8BD1" w14:textId="77777777" w:rsidR="007A5B8A" w:rsidRPr="006A5051" w:rsidRDefault="007A5B8A" w:rsidP="007A5B8A">
      <w:pPr>
        <w:spacing w:after="0" w:line="360" w:lineRule="auto"/>
        <w:ind w:left="600"/>
        <w:rPr>
          <w:rFonts w:asciiTheme="majorHAnsi" w:eastAsia="Times New Roman" w:hAnsiTheme="majorHAnsi" w:cs="Times New Roman"/>
          <w:lang w:eastAsia="en-AU"/>
        </w:rPr>
      </w:pPr>
      <w:r w:rsidRPr="006A5051">
        <w:rPr>
          <w:rFonts w:asciiTheme="majorHAnsi" w:eastAsia="Times New Roman" w:hAnsiTheme="majorHAnsi" w:cs="Times New Roman"/>
          <w:lang w:eastAsia="en-AU"/>
        </w:rPr>
        <w:t>(ii) following an incident while being educated and cared for by an OSHC Service.</w:t>
      </w:r>
    </w:p>
    <w:p w14:paraId="1B7CC7B1" w14:textId="77777777" w:rsidR="007A5B8A" w:rsidRPr="006A5051" w:rsidRDefault="007A5B8A" w:rsidP="007A5B8A">
      <w:pPr>
        <w:spacing w:after="0" w:line="360" w:lineRule="auto"/>
        <w:rPr>
          <w:rFonts w:asciiTheme="majorHAnsi" w:eastAsia="Times New Roman" w:hAnsiTheme="majorHAnsi" w:cs="Times New Roman"/>
          <w:lang w:eastAsia="en-AU"/>
        </w:rPr>
      </w:pPr>
      <w:r w:rsidRPr="006A5051">
        <w:rPr>
          <w:rFonts w:asciiTheme="majorHAnsi" w:eastAsia="Times New Roman" w:hAnsiTheme="majorHAnsi" w:cs="Times New Roman"/>
          <w:lang w:eastAsia="en-AU"/>
        </w:rPr>
        <w:t>(b) Any incident involving serious injury or trauma to, or illness of, a child while being educated and cared for by an OSHC Service, which:</w:t>
      </w:r>
    </w:p>
    <w:p w14:paraId="1D0580F5" w14:textId="77777777" w:rsidR="007A5B8A" w:rsidRPr="006A5051" w:rsidRDefault="007A5B8A" w:rsidP="007A5B8A">
      <w:pPr>
        <w:spacing w:after="0" w:line="360" w:lineRule="auto"/>
        <w:ind w:left="600"/>
        <w:rPr>
          <w:rFonts w:asciiTheme="majorHAnsi" w:eastAsia="Times New Roman" w:hAnsiTheme="majorHAnsi" w:cs="Times New Roman"/>
          <w:lang w:eastAsia="en-AU"/>
        </w:rPr>
      </w:pPr>
      <w:r w:rsidRPr="006A5051">
        <w:rPr>
          <w:rFonts w:asciiTheme="majorHAnsi" w:eastAsia="Times New Roman" w:hAnsiTheme="majorHAnsi" w:cs="Times New Roman"/>
          <w:lang w:eastAsia="en-AU"/>
        </w:rPr>
        <w:t>(</w:t>
      </w:r>
      <w:proofErr w:type="spellStart"/>
      <w:r w:rsidRPr="006A5051">
        <w:rPr>
          <w:rFonts w:asciiTheme="majorHAnsi" w:eastAsia="Times New Roman" w:hAnsiTheme="majorHAnsi" w:cs="Times New Roman"/>
          <w:lang w:eastAsia="en-AU"/>
        </w:rPr>
        <w:t>i</w:t>
      </w:r>
      <w:proofErr w:type="spellEnd"/>
      <w:r w:rsidRPr="006A5051">
        <w:rPr>
          <w:rFonts w:asciiTheme="majorHAnsi" w:eastAsia="Times New Roman" w:hAnsiTheme="majorHAnsi" w:cs="Times New Roman"/>
          <w:lang w:eastAsia="en-AU"/>
        </w:rPr>
        <w:t>) a reasonable person would consider required urgent medical attention from a registered medical practitioner or</w:t>
      </w:r>
    </w:p>
    <w:p w14:paraId="7730FE8F" w14:textId="77777777" w:rsidR="007A5B8A" w:rsidRPr="006A5051" w:rsidRDefault="007A5B8A" w:rsidP="007A5B8A">
      <w:pPr>
        <w:spacing w:after="0" w:line="360" w:lineRule="auto"/>
        <w:ind w:left="600"/>
        <w:rPr>
          <w:rFonts w:asciiTheme="majorHAnsi" w:eastAsia="Times New Roman" w:hAnsiTheme="majorHAnsi" w:cs="Times New Roman"/>
          <w:lang w:eastAsia="en-AU"/>
        </w:rPr>
      </w:pPr>
      <w:r w:rsidRPr="006A5051">
        <w:rPr>
          <w:rFonts w:asciiTheme="majorHAnsi" w:eastAsia="Times New Roman" w:hAnsiTheme="majorHAnsi" w:cs="Times New Roman"/>
          <w:lang w:eastAsia="en-AU"/>
        </w:rPr>
        <w:t>(ii) for which the child attended, or ought reasonably to have attended, a hospital. For example: whooping cough, broken limb and anaphylaxis reaction</w:t>
      </w:r>
    </w:p>
    <w:p w14:paraId="2DA29FB3" w14:textId="77777777" w:rsidR="007A5B8A" w:rsidRPr="006A5051" w:rsidRDefault="007A5B8A" w:rsidP="007A5B8A">
      <w:pPr>
        <w:spacing w:after="0" w:line="360" w:lineRule="auto"/>
        <w:rPr>
          <w:rFonts w:asciiTheme="majorHAnsi" w:eastAsia="Times New Roman" w:hAnsiTheme="majorHAnsi" w:cs="Times New Roman"/>
          <w:lang w:eastAsia="en-AU"/>
        </w:rPr>
      </w:pPr>
      <w:r w:rsidRPr="006A5051">
        <w:rPr>
          <w:rFonts w:asciiTheme="majorHAnsi" w:eastAsia="Times New Roman" w:hAnsiTheme="majorHAnsi" w:cs="Times New Roman"/>
          <w:lang w:eastAsia="en-AU"/>
        </w:rPr>
        <w:t>(c) Any incident or emergency where the attendance of emergency services at the OSHC Service premises was sought, or ought reasonably to have been sought (</w:t>
      </w:r>
      <w:proofErr w:type="spellStart"/>
      <w:r w:rsidRPr="006A5051">
        <w:rPr>
          <w:rFonts w:asciiTheme="majorHAnsi" w:eastAsia="Times New Roman" w:hAnsiTheme="majorHAnsi" w:cs="Times New Roman"/>
          <w:lang w:eastAsia="en-AU"/>
        </w:rPr>
        <w:t>eg</w:t>
      </w:r>
      <w:proofErr w:type="spellEnd"/>
      <w:r w:rsidRPr="006A5051">
        <w:rPr>
          <w:rFonts w:asciiTheme="majorHAnsi" w:eastAsia="Times New Roman" w:hAnsiTheme="majorHAnsi" w:cs="Times New Roman"/>
          <w:lang w:eastAsia="en-AU"/>
        </w:rPr>
        <w:t xml:space="preserve">: severe asthma attack, seizure or anaphylaxis) </w:t>
      </w:r>
    </w:p>
    <w:p w14:paraId="52D55125" w14:textId="77777777" w:rsidR="007A5B8A" w:rsidRPr="006A5051" w:rsidRDefault="007A5B8A" w:rsidP="007A5B8A">
      <w:pPr>
        <w:spacing w:after="0" w:line="360" w:lineRule="auto"/>
        <w:rPr>
          <w:rFonts w:asciiTheme="majorHAnsi" w:eastAsia="Times New Roman" w:hAnsiTheme="majorHAnsi" w:cs="Times New Roman"/>
          <w:lang w:eastAsia="en-AU"/>
        </w:rPr>
      </w:pPr>
      <w:r w:rsidRPr="006A5051">
        <w:rPr>
          <w:rFonts w:asciiTheme="majorHAnsi" w:eastAsia="Times New Roman" w:hAnsiTheme="majorHAnsi" w:cs="Times New Roman"/>
          <w:lang w:eastAsia="en-AU"/>
        </w:rPr>
        <w:t>(d) Any circumstance where a child being educated and cared for by an OSHC Service</w:t>
      </w:r>
    </w:p>
    <w:p w14:paraId="5C96DE58" w14:textId="77777777" w:rsidR="007A5B8A" w:rsidRPr="006A5051" w:rsidRDefault="007A5B8A" w:rsidP="007A5B8A">
      <w:pPr>
        <w:spacing w:after="0" w:line="360" w:lineRule="auto"/>
        <w:ind w:left="600"/>
        <w:rPr>
          <w:rFonts w:asciiTheme="majorHAnsi" w:eastAsia="Times New Roman" w:hAnsiTheme="majorHAnsi" w:cs="Times New Roman"/>
          <w:lang w:eastAsia="en-AU"/>
        </w:rPr>
      </w:pPr>
      <w:r w:rsidRPr="006A5051">
        <w:rPr>
          <w:rFonts w:asciiTheme="majorHAnsi" w:eastAsia="Times New Roman" w:hAnsiTheme="majorHAnsi" w:cs="Times New Roman"/>
          <w:lang w:eastAsia="en-AU"/>
        </w:rPr>
        <w:t>(</w:t>
      </w:r>
      <w:proofErr w:type="spellStart"/>
      <w:r w:rsidRPr="006A5051">
        <w:rPr>
          <w:rFonts w:asciiTheme="majorHAnsi" w:eastAsia="Times New Roman" w:hAnsiTheme="majorHAnsi" w:cs="Times New Roman"/>
          <w:lang w:eastAsia="en-AU"/>
        </w:rPr>
        <w:t>i</w:t>
      </w:r>
      <w:proofErr w:type="spellEnd"/>
      <w:r w:rsidRPr="006A5051">
        <w:rPr>
          <w:rFonts w:asciiTheme="majorHAnsi" w:eastAsia="Times New Roman" w:hAnsiTheme="majorHAnsi" w:cs="Times New Roman"/>
          <w:lang w:eastAsia="en-AU"/>
        </w:rPr>
        <w:t>) appears to be missing or cannot be accounted for or</w:t>
      </w:r>
    </w:p>
    <w:p w14:paraId="22DCB102" w14:textId="77777777" w:rsidR="007A5B8A" w:rsidRPr="006A5051" w:rsidRDefault="007A5B8A" w:rsidP="007A5B8A">
      <w:pPr>
        <w:spacing w:after="0" w:line="360" w:lineRule="auto"/>
        <w:ind w:left="600"/>
        <w:rPr>
          <w:rFonts w:asciiTheme="majorHAnsi" w:eastAsia="Times New Roman" w:hAnsiTheme="majorHAnsi" w:cs="Times New Roman"/>
          <w:lang w:eastAsia="en-AU"/>
        </w:rPr>
      </w:pPr>
      <w:r w:rsidRPr="006A5051">
        <w:rPr>
          <w:rFonts w:asciiTheme="majorHAnsi" w:eastAsia="Times New Roman" w:hAnsiTheme="majorHAnsi" w:cs="Times New Roman"/>
          <w:lang w:eastAsia="en-AU"/>
        </w:rPr>
        <w:t>(ii) appears to have been taken or removed from the OSHC Service premises in a manner that contravenes these regulations or</w:t>
      </w:r>
    </w:p>
    <w:p w14:paraId="077F67CE" w14:textId="77777777" w:rsidR="007A5B8A" w:rsidRPr="006A5051" w:rsidRDefault="007A5B8A" w:rsidP="007A5B8A">
      <w:pPr>
        <w:spacing w:after="0" w:line="360" w:lineRule="auto"/>
        <w:ind w:left="600"/>
        <w:rPr>
          <w:rFonts w:asciiTheme="majorHAnsi" w:eastAsia="Times New Roman" w:hAnsiTheme="majorHAnsi" w:cs="Times New Roman"/>
          <w:lang w:eastAsia="en-AU"/>
        </w:rPr>
      </w:pPr>
      <w:r w:rsidRPr="006A5051">
        <w:rPr>
          <w:rFonts w:asciiTheme="majorHAnsi" w:eastAsia="Times New Roman" w:hAnsiTheme="majorHAnsi" w:cs="Times New Roman"/>
          <w:lang w:eastAsia="en-AU"/>
        </w:rPr>
        <w:t>(iii) is mistakenly locked in or locked out of the OSHC Service premises or any part of the premises.</w:t>
      </w:r>
    </w:p>
    <w:p w14:paraId="3DBE07A7" w14:textId="77777777" w:rsidR="007A5B8A" w:rsidRPr="006A5051" w:rsidRDefault="007A5B8A" w:rsidP="007A5B8A">
      <w:pPr>
        <w:spacing w:after="0" w:line="360" w:lineRule="auto"/>
        <w:rPr>
          <w:rFonts w:asciiTheme="majorHAnsi" w:eastAsia="Times New Roman" w:hAnsiTheme="majorHAnsi" w:cs="Times New Roman"/>
          <w:lang w:eastAsia="en-AU"/>
        </w:rPr>
      </w:pPr>
      <w:r w:rsidRPr="006A5051">
        <w:rPr>
          <w:rFonts w:asciiTheme="majorHAnsi" w:hAnsiTheme="majorHAnsi"/>
        </w:rPr>
        <w:t xml:space="preserve">A serious incident should be documented as an incident, injury, trauma and illness record as soon as possible and within 24 hours of the incident, with any evidence attached. </w:t>
      </w:r>
    </w:p>
    <w:p w14:paraId="3E3865E3" w14:textId="77777777" w:rsidR="007A5B8A" w:rsidRPr="006A5051" w:rsidRDefault="007A5B8A" w:rsidP="007A5B8A">
      <w:pPr>
        <w:spacing w:after="0" w:line="360" w:lineRule="auto"/>
        <w:rPr>
          <w:sz w:val="24"/>
          <w:szCs w:val="24"/>
        </w:rPr>
      </w:pPr>
    </w:p>
    <w:p w14:paraId="13D78714" w14:textId="77777777" w:rsidR="007A5B8A" w:rsidRPr="006A5051" w:rsidRDefault="007A5B8A" w:rsidP="007A5B8A">
      <w:pPr>
        <w:spacing w:after="0" w:line="360" w:lineRule="auto"/>
        <w:rPr>
          <w:color w:val="008000"/>
        </w:rPr>
      </w:pPr>
      <w:r w:rsidRPr="006A5051">
        <w:rPr>
          <w:color w:val="008000"/>
          <w:sz w:val="24"/>
          <w:szCs w:val="24"/>
        </w:rPr>
        <w:t xml:space="preserve">INCIDENT, INJURY, TRAUMA AND ILLNESS RECORD </w:t>
      </w:r>
    </w:p>
    <w:p w14:paraId="4E65B62C" w14:textId="77777777" w:rsidR="007A5B8A" w:rsidRPr="006A5051" w:rsidRDefault="007A5B8A" w:rsidP="007A5B8A">
      <w:p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 xml:space="preserve">An </w:t>
      </w:r>
      <w:r w:rsidRPr="006A5051">
        <w:rPr>
          <w:rFonts w:asciiTheme="majorHAnsi" w:eastAsia="Times New Roman" w:hAnsiTheme="majorHAnsi" w:cstheme="majorHAnsi"/>
          <w:i/>
          <w:iCs/>
          <w:color w:val="000000" w:themeColor="text1"/>
          <w:szCs w:val="20"/>
          <w:lang w:eastAsia="en-AU"/>
        </w:rPr>
        <w:t>Incident, Injury, Trauma and Illness</w:t>
      </w:r>
      <w:r w:rsidRPr="006A5051">
        <w:rPr>
          <w:rFonts w:asciiTheme="majorHAnsi" w:eastAsia="Times New Roman" w:hAnsiTheme="majorHAnsi" w:cstheme="majorHAnsi"/>
          <w:color w:val="000000" w:themeColor="text1"/>
          <w:szCs w:val="20"/>
          <w:lang w:eastAsia="en-AU"/>
        </w:rPr>
        <w:t xml:space="preserve"> record contains details of any incident, injury, trauma or illness that occurs while the child is being educated and cared for at the OSHC Service. The record will include:</w:t>
      </w:r>
    </w:p>
    <w:p w14:paraId="2F0AA0C2" w14:textId="77777777" w:rsidR="007A5B8A" w:rsidRPr="006A5051"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name and age of the child</w:t>
      </w:r>
    </w:p>
    <w:p w14:paraId="45C60619" w14:textId="77777777" w:rsidR="007A5B8A" w:rsidRPr="006A5051"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 xml:space="preserve">circumstances leading to the incident, injury, illness </w:t>
      </w:r>
    </w:p>
    <w:p w14:paraId="58E4BBD5" w14:textId="77777777" w:rsidR="007A5B8A" w:rsidRPr="006A5051"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time and date the incident occurred, the injury was received, or the child was subjected to trauma</w:t>
      </w:r>
    </w:p>
    <w:p w14:paraId="5A06B08C" w14:textId="77777777" w:rsidR="007A5B8A" w:rsidRPr="006A5051"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lastRenderedPageBreak/>
        <w:t>details of any illness which becomes apparent while the child is being cared for including any symptoms, time and date of the onset of the illness</w:t>
      </w:r>
    </w:p>
    <w:p w14:paraId="4DAFC05A" w14:textId="77777777" w:rsidR="007A5B8A" w:rsidRPr="006A5051"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details of the action taken by the educator including any medication administered, first aid provided, or medical professionals contacted</w:t>
      </w:r>
    </w:p>
    <w:p w14:paraId="6A732033" w14:textId="77777777" w:rsidR="007A5B8A" w:rsidRPr="006A5051"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details of any person who witnessed the incident, injury or trauma</w:t>
      </w:r>
    </w:p>
    <w:p w14:paraId="5DA726C2" w14:textId="77777777" w:rsidR="007A5B8A" w:rsidRPr="006A5051"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names of any person the educator notified or attempted to notify, and the time and date of this</w:t>
      </w:r>
    </w:p>
    <w:p w14:paraId="7086BF55" w14:textId="77777777" w:rsidR="007A5B8A" w:rsidRPr="006A5051" w:rsidRDefault="007A5B8A" w:rsidP="007A5B8A">
      <w:pPr>
        <w:pStyle w:val="ListParagraph"/>
        <w:numPr>
          <w:ilvl w:val="0"/>
          <w:numId w:val="13"/>
        </w:numPr>
        <w:spacing w:after="0" w:line="360" w:lineRule="auto"/>
        <w:ind w:left="714" w:hanging="357"/>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signature of the person making the entry, and the time and date the record was made</w:t>
      </w:r>
    </w:p>
    <w:p w14:paraId="7C671E6E" w14:textId="77777777" w:rsidR="007A5B8A" w:rsidRPr="006A5051" w:rsidRDefault="007A5B8A" w:rsidP="007A5B8A">
      <w:pPr>
        <w:spacing w:after="0" w:line="360" w:lineRule="auto"/>
        <w:rPr>
          <w:rFonts w:asciiTheme="majorHAnsi" w:eastAsia="Times New Roman" w:hAnsiTheme="majorHAnsi" w:cstheme="majorHAnsi"/>
          <w:color w:val="000000" w:themeColor="text1"/>
          <w:szCs w:val="20"/>
          <w:lang w:eastAsia="en-AU"/>
        </w:rPr>
      </w:pPr>
    </w:p>
    <w:p w14:paraId="1B075A39" w14:textId="05CDA2A9" w:rsidR="007A5B8A" w:rsidRPr="006A5051" w:rsidRDefault="007A5B8A" w:rsidP="007A5B8A">
      <w:p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 xml:space="preserve">Educators are required to complete documentation of any incident, injury or trauma that occurs when a child is being educated and cared for by the OSHC Service. This includes recording incidences of biting, scratching, dental or mouth injury. Due to Confidentiality and Privacy laws, only the name of the child injured will be recorded on the Incident, Injury, Trauma or Illness Record. Any other child/ren involved in the incident will not have their names recorded. If other children are injured or hurt, separate records will be completed for each child involved in the incident. Parents/Authorised Nominee must acknowledge the details contained in the record, sign and date the record on arrival to collect their child. All Incident, Injury, Trauma and Illness Records must be kept until the child is 25 years of age. (See: </w:t>
      </w:r>
      <w:r w:rsidRPr="006A5051">
        <w:rPr>
          <w:rFonts w:asciiTheme="majorHAnsi" w:eastAsia="Times New Roman" w:hAnsiTheme="majorHAnsi" w:cstheme="majorHAnsi"/>
          <w:i/>
          <w:iCs/>
          <w:color w:val="000000" w:themeColor="text1"/>
          <w:szCs w:val="20"/>
          <w:lang w:eastAsia="en-AU"/>
        </w:rPr>
        <w:t>Record Keeping and Retention Policy</w:t>
      </w:r>
      <w:r w:rsidRPr="006A5051">
        <w:rPr>
          <w:rFonts w:asciiTheme="majorHAnsi" w:eastAsia="Times New Roman" w:hAnsiTheme="majorHAnsi" w:cstheme="majorHAnsi"/>
          <w:color w:val="000000" w:themeColor="text1"/>
          <w:szCs w:val="20"/>
          <w:lang w:eastAsia="en-AU"/>
        </w:rPr>
        <w:t>).</w:t>
      </w:r>
    </w:p>
    <w:p w14:paraId="041D04B8" w14:textId="77777777" w:rsidR="007A5B8A" w:rsidRPr="006A5051" w:rsidRDefault="007A5B8A" w:rsidP="007A5B8A">
      <w:pPr>
        <w:spacing w:after="0" w:line="360" w:lineRule="auto"/>
        <w:rPr>
          <w:color w:val="70AD47" w:themeColor="accent6"/>
          <w:sz w:val="24"/>
          <w:szCs w:val="24"/>
        </w:rPr>
      </w:pPr>
    </w:p>
    <w:p w14:paraId="5256CE4F" w14:textId="77777777" w:rsidR="007A5B8A" w:rsidRPr="006A5051" w:rsidRDefault="007A5B8A" w:rsidP="007A5B8A">
      <w:pPr>
        <w:spacing w:after="0" w:line="360" w:lineRule="auto"/>
        <w:rPr>
          <w:color w:val="008000"/>
          <w:sz w:val="24"/>
          <w:szCs w:val="24"/>
        </w:rPr>
      </w:pPr>
      <w:r w:rsidRPr="006A5051">
        <w:rPr>
          <w:color w:val="008000"/>
          <w:sz w:val="24"/>
          <w:szCs w:val="24"/>
        </w:rPr>
        <w:t xml:space="preserve">MISSING OR UNACCOUNTED FOR CHILD </w:t>
      </w:r>
    </w:p>
    <w:p w14:paraId="6735851D" w14:textId="2503C879" w:rsidR="007A5B8A" w:rsidRPr="006A5051" w:rsidRDefault="007A5B8A" w:rsidP="007A5B8A">
      <w:p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At all times, reasonable precautions and adequate supervision is provided to ensure children are protected from harm or hazards. However, if a child appears to be missing or unaccounted for, removed from the OSHC Service premises that breaches the National Regulations or is mistakenly locked in or locked out of any part of the Service, a serious incident notification must be made to the regulatory authority.</w:t>
      </w:r>
    </w:p>
    <w:p w14:paraId="0B409044" w14:textId="77777777" w:rsidR="007A5B8A" w:rsidRPr="006A5051" w:rsidRDefault="007A5B8A" w:rsidP="007A5B8A">
      <w:pPr>
        <w:spacing w:after="0" w:line="360" w:lineRule="auto"/>
        <w:rPr>
          <w:rFonts w:asciiTheme="majorHAnsi" w:eastAsia="Times New Roman" w:hAnsiTheme="majorHAnsi" w:cstheme="majorHAnsi"/>
          <w:color w:val="000000" w:themeColor="text1"/>
          <w:szCs w:val="20"/>
          <w:lang w:eastAsia="en-AU"/>
        </w:rPr>
      </w:pPr>
    </w:p>
    <w:p w14:paraId="46EB354D" w14:textId="77777777" w:rsidR="007A5B8A" w:rsidRPr="006A5051" w:rsidRDefault="007A5B8A" w:rsidP="007A5B8A">
      <w:p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 xml:space="preserve">A child may only leave the OSHC Service in the care of a parent, an authorised nominee named in the child’s enrolment </w:t>
      </w:r>
      <w:proofErr w:type="gramStart"/>
      <w:r w:rsidRPr="006A5051">
        <w:rPr>
          <w:rFonts w:asciiTheme="majorHAnsi" w:eastAsia="Times New Roman" w:hAnsiTheme="majorHAnsi" w:cstheme="majorHAnsi"/>
          <w:color w:val="000000" w:themeColor="text1"/>
          <w:szCs w:val="20"/>
          <w:lang w:eastAsia="en-AU"/>
        </w:rPr>
        <w:t>record</w:t>
      </w:r>
      <w:proofErr w:type="gramEnd"/>
      <w:r w:rsidRPr="006A5051">
        <w:rPr>
          <w:rFonts w:asciiTheme="majorHAnsi" w:eastAsia="Times New Roman" w:hAnsiTheme="majorHAnsi" w:cstheme="majorHAnsi"/>
          <w:color w:val="000000" w:themeColor="text1"/>
          <w:szCs w:val="20"/>
          <w:lang w:eastAsia="en-AU"/>
        </w:rPr>
        <w:t xml:space="preserve"> or a person authorised by a parent or authorised nominee or because the child requires medical, hospital or ambulance care or other emergency. </w:t>
      </w:r>
    </w:p>
    <w:p w14:paraId="4868B871" w14:textId="61ED6F7E" w:rsidR="007A5B8A" w:rsidRPr="006A5051" w:rsidRDefault="007A5B8A" w:rsidP="007A5B8A">
      <w:p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Educators mu</w:t>
      </w:r>
      <w:r w:rsidR="004C32FE" w:rsidRPr="006A5051">
        <w:rPr>
          <w:rFonts w:asciiTheme="majorHAnsi" w:eastAsia="Times New Roman" w:hAnsiTheme="majorHAnsi" w:cstheme="majorHAnsi"/>
          <w:color w:val="000000" w:themeColor="text1"/>
          <w:szCs w:val="20"/>
          <w:lang w:eastAsia="en-AU"/>
        </w:rPr>
        <w:t>s</w:t>
      </w:r>
      <w:r w:rsidRPr="006A5051">
        <w:rPr>
          <w:rFonts w:asciiTheme="majorHAnsi" w:eastAsia="Times New Roman" w:hAnsiTheme="majorHAnsi" w:cstheme="majorHAnsi"/>
          <w:color w:val="000000" w:themeColor="text1"/>
          <w:szCs w:val="20"/>
          <w:lang w:eastAsia="en-AU"/>
        </w:rPr>
        <w:t xml:space="preserve">t ensure that </w:t>
      </w:r>
    </w:p>
    <w:p w14:paraId="7478AF59" w14:textId="058DEFF8" w:rsidR="007A5B8A" w:rsidRPr="006A5051" w:rsidRDefault="007A5B8A" w:rsidP="007A5B8A">
      <w:pPr>
        <w:pStyle w:val="ListParagraph"/>
        <w:numPr>
          <w:ilvl w:val="0"/>
          <w:numId w:val="34"/>
        </w:num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 xml:space="preserve">the attendance record is regularly cross-checked to ensure all children signed into the OSHC Service are accounted for  </w:t>
      </w:r>
    </w:p>
    <w:p w14:paraId="54EBE38A" w14:textId="77777777" w:rsidR="007A5B8A" w:rsidRPr="006A5051" w:rsidRDefault="007A5B8A" w:rsidP="007A5B8A">
      <w:pPr>
        <w:pStyle w:val="ListParagraph"/>
        <w:numPr>
          <w:ilvl w:val="0"/>
          <w:numId w:val="34"/>
        </w:num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children are supervised at all times</w:t>
      </w:r>
    </w:p>
    <w:p w14:paraId="788508DC" w14:textId="77777777" w:rsidR="007A5B8A" w:rsidRPr="006A5051" w:rsidRDefault="007A5B8A" w:rsidP="007A5B8A">
      <w:pPr>
        <w:pStyle w:val="ListParagraph"/>
        <w:numPr>
          <w:ilvl w:val="0"/>
          <w:numId w:val="34"/>
        </w:num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visitors to the service are not left alone with children at any time</w:t>
      </w:r>
    </w:p>
    <w:p w14:paraId="22B1D70F" w14:textId="77777777" w:rsidR="007A5B8A" w:rsidRPr="006A5051" w:rsidRDefault="007A5B8A" w:rsidP="007A5B8A">
      <w:pPr>
        <w:pStyle w:val="ListParagraph"/>
        <w:spacing w:after="0" w:line="360" w:lineRule="auto"/>
        <w:rPr>
          <w:rFonts w:asciiTheme="majorHAnsi" w:eastAsia="Times New Roman" w:hAnsiTheme="majorHAnsi" w:cstheme="majorHAnsi"/>
          <w:color w:val="000000" w:themeColor="text1"/>
          <w:szCs w:val="20"/>
          <w:lang w:eastAsia="en-AU"/>
        </w:rPr>
      </w:pPr>
    </w:p>
    <w:p w14:paraId="1B942CF3" w14:textId="77777777" w:rsidR="007A5B8A" w:rsidRPr="006A5051" w:rsidRDefault="007A5B8A" w:rsidP="007A5B8A">
      <w:p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 xml:space="preserve">For After School Care, educators will check that all children booked in for a session of care arrives at the expected time. If a child does not arrive at the OSHC Service or nominated collection point, at the expected </w:t>
      </w:r>
      <w:r w:rsidRPr="006A5051">
        <w:rPr>
          <w:rFonts w:asciiTheme="majorHAnsi" w:eastAsia="Times New Roman" w:hAnsiTheme="majorHAnsi" w:cstheme="majorHAnsi"/>
          <w:color w:val="000000" w:themeColor="text1"/>
          <w:szCs w:val="20"/>
          <w:lang w:eastAsia="en-AU"/>
        </w:rPr>
        <w:lastRenderedPageBreak/>
        <w:t xml:space="preserve">time educators will follow procedures outlined in the </w:t>
      </w:r>
      <w:r w:rsidRPr="006A5051">
        <w:rPr>
          <w:rFonts w:asciiTheme="majorHAnsi" w:eastAsia="Times New Roman" w:hAnsiTheme="majorHAnsi" w:cstheme="majorHAnsi"/>
          <w:i/>
          <w:iCs/>
          <w:color w:val="000000" w:themeColor="text1"/>
          <w:szCs w:val="20"/>
          <w:lang w:eastAsia="en-AU"/>
        </w:rPr>
        <w:t>Delivery of children to, and collection from ECE Premises Policy</w:t>
      </w:r>
      <w:r w:rsidRPr="006A5051">
        <w:rPr>
          <w:rFonts w:asciiTheme="majorHAnsi" w:eastAsia="Times New Roman" w:hAnsiTheme="majorHAnsi" w:cstheme="majorHAnsi"/>
          <w:color w:val="000000" w:themeColor="text1"/>
          <w:szCs w:val="20"/>
          <w:lang w:eastAsia="en-AU"/>
        </w:rPr>
        <w:t>.</w:t>
      </w:r>
    </w:p>
    <w:p w14:paraId="1E8D193B" w14:textId="77777777" w:rsidR="007A5B8A" w:rsidRPr="006A5051" w:rsidRDefault="007A5B8A" w:rsidP="007A5B8A">
      <w:pPr>
        <w:spacing w:after="0" w:line="360" w:lineRule="auto"/>
        <w:rPr>
          <w:rFonts w:asciiTheme="majorHAnsi" w:eastAsia="Times New Roman" w:hAnsiTheme="majorHAnsi" w:cstheme="majorHAnsi"/>
          <w:color w:val="000000" w:themeColor="text1"/>
          <w:szCs w:val="20"/>
          <w:lang w:eastAsia="en-AU"/>
        </w:rPr>
      </w:pPr>
    </w:p>
    <w:p w14:paraId="260DB3B1" w14:textId="77777777" w:rsidR="007A5B8A" w:rsidRPr="006A5051" w:rsidRDefault="007A5B8A" w:rsidP="007A5B8A">
      <w:p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Educators will regularly cross-check the attendance record to ensure all children signed into the OSHC Service are accounted for. Should an incident occur where a child is missing from the OSHC Service educators and the nominated supervisor will:</w:t>
      </w:r>
    </w:p>
    <w:p w14:paraId="76B35D2C" w14:textId="77777777" w:rsidR="007A5B8A" w:rsidRPr="006A5051" w:rsidRDefault="007A5B8A" w:rsidP="007A5B8A">
      <w:pPr>
        <w:pStyle w:val="ListParagraph"/>
        <w:numPr>
          <w:ilvl w:val="0"/>
          <w:numId w:val="20"/>
        </w:num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attempt to locate the child immediately by conducting a thorough search of the premises (checking any areas that a child could be locked into by accident)</w:t>
      </w:r>
    </w:p>
    <w:p w14:paraId="5A0A52F3" w14:textId="77777777" w:rsidR="007A5B8A" w:rsidRPr="006A5051" w:rsidRDefault="007A5B8A" w:rsidP="007A5B8A">
      <w:pPr>
        <w:pStyle w:val="ListParagraph"/>
        <w:numPr>
          <w:ilvl w:val="0"/>
          <w:numId w:val="20"/>
        </w:num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cross check the attendance record to ensure the child hasn’t been collected by an authorised person and signed out by another person</w:t>
      </w:r>
    </w:p>
    <w:p w14:paraId="591D18C1" w14:textId="77777777" w:rsidR="007A5B8A" w:rsidRPr="006A5051" w:rsidRDefault="007A5B8A" w:rsidP="007A5B8A">
      <w:pPr>
        <w:pStyle w:val="ListParagraph"/>
        <w:numPr>
          <w:ilvl w:val="0"/>
          <w:numId w:val="20"/>
        </w:num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 xml:space="preserve">if the child is not located within a </w:t>
      </w:r>
      <w:r w:rsidRPr="006A5051">
        <w:rPr>
          <w:rFonts w:asciiTheme="majorHAnsi" w:eastAsia="Times New Roman" w:hAnsiTheme="majorHAnsi" w:cstheme="majorHAnsi"/>
          <w:szCs w:val="20"/>
          <w:lang w:eastAsia="en-AU"/>
        </w:rPr>
        <w:t xml:space="preserve">10-minute </w:t>
      </w:r>
      <w:r w:rsidRPr="006A5051">
        <w:rPr>
          <w:rFonts w:asciiTheme="majorHAnsi" w:eastAsia="Times New Roman" w:hAnsiTheme="majorHAnsi" w:cstheme="majorHAnsi"/>
          <w:color w:val="000000" w:themeColor="text1"/>
          <w:szCs w:val="20"/>
          <w:lang w:eastAsia="en-AU"/>
        </w:rPr>
        <w:t xml:space="preserve">period, emergency services will be contacted on 000 and the Approved Provider will notify the parent/s or guardian </w:t>
      </w:r>
    </w:p>
    <w:p w14:paraId="4C4B9435" w14:textId="77777777" w:rsidR="007A5B8A" w:rsidRPr="006A5051" w:rsidRDefault="007A5B8A" w:rsidP="007A5B8A">
      <w:pPr>
        <w:pStyle w:val="ListParagraph"/>
        <w:numPr>
          <w:ilvl w:val="0"/>
          <w:numId w:val="20"/>
        </w:num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continue to search for the missing child until emergency services arrive whilst providing supervision for other children in care</w:t>
      </w:r>
    </w:p>
    <w:p w14:paraId="0A8184E8" w14:textId="77777777" w:rsidR="007A5B8A" w:rsidRPr="006A5051" w:rsidRDefault="007A5B8A" w:rsidP="007A5B8A">
      <w:pPr>
        <w:pStyle w:val="ListParagraph"/>
        <w:numPr>
          <w:ilvl w:val="0"/>
          <w:numId w:val="20"/>
        </w:num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provide information to Police such as: child’s name, age, appearance, (provide a photograph), details of where the child was last sighted.</w:t>
      </w:r>
    </w:p>
    <w:p w14:paraId="25D46EFB" w14:textId="77777777" w:rsidR="007A5B8A" w:rsidRPr="006A5051" w:rsidRDefault="007A5B8A" w:rsidP="007A5B8A">
      <w:pPr>
        <w:spacing w:after="0" w:line="360" w:lineRule="auto"/>
        <w:rPr>
          <w:rFonts w:asciiTheme="majorHAnsi" w:eastAsia="Times New Roman" w:hAnsiTheme="majorHAnsi" w:cstheme="majorHAnsi"/>
          <w:color w:val="000000" w:themeColor="text1"/>
          <w:szCs w:val="20"/>
          <w:lang w:eastAsia="en-AU"/>
        </w:rPr>
      </w:pPr>
    </w:p>
    <w:p w14:paraId="61B25D96" w14:textId="77777777" w:rsidR="007A5B8A" w:rsidRPr="006A5051" w:rsidRDefault="007A5B8A" w:rsidP="007A5B8A">
      <w:pPr>
        <w:spacing w:after="0" w:line="360" w:lineRule="auto"/>
        <w:rPr>
          <w:rFonts w:asciiTheme="majorHAnsi" w:eastAsia="Times New Roman" w:hAnsiTheme="majorHAnsi" w:cstheme="majorHAnsi"/>
          <w:color w:val="000000" w:themeColor="text1"/>
          <w:szCs w:val="20"/>
          <w:lang w:eastAsia="en-AU"/>
        </w:rPr>
      </w:pPr>
      <w:r w:rsidRPr="006A5051">
        <w:rPr>
          <w:rFonts w:asciiTheme="majorHAnsi" w:eastAsia="Times New Roman" w:hAnsiTheme="majorHAnsi" w:cstheme="majorHAnsi"/>
          <w:color w:val="000000" w:themeColor="text1"/>
          <w:szCs w:val="20"/>
          <w:lang w:eastAsia="en-AU"/>
        </w:rPr>
        <w:t xml:space="preserve">If a child is missing during or following transportation the </w:t>
      </w:r>
      <w:r w:rsidRPr="006A5051">
        <w:rPr>
          <w:rFonts w:asciiTheme="majorHAnsi" w:eastAsia="Times New Roman" w:hAnsiTheme="majorHAnsi" w:cstheme="majorHAnsi"/>
          <w:i/>
          <w:iCs/>
          <w:color w:val="000000" w:themeColor="text1"/>
          <w:szCs w:val="20"/>
          <w:lang w:eastAsia="en-AU"/>
        </w:rPr>
        <w:t xml:space="preserve">Missing Child During Regular Transportation Procedure </w:t>
      </w:r>
      <w:r w:rsidRPr="006A5051">
        <w:rPr>
          <w:rFonts w:asciiTheme="majorHAnsi" w:eastAsia="Times New Roman" w:hAnsiTheme="majorHAnsi" w:cstheme="majorHAnsi"/>
          <w:color w:val="000000" w:themeColor="text1"/>
          <w:szCs w:val="20"/>
          <w:lang w:eastAsia="en-AU"/>
        </w:rPr>
        <w:t>is to be followed. The approved provider is responsible for notifying the Regulatory Authority of a serious incident within 24 hours of the incident occurring.</w:t>
      </w:r>
    </w:p>
    <w:p w14:paraId="12BD2B7F" w14:textId="77777777" w:rsidR="007A5B8A" w:rsidRPr="006A5051" w:rsidRDefault="007A5B8A" w:rsidP="007A5B8A">
      <w:pPr>
        <w:spacing w:after="0" w:line="360" w:lineRule="auto"/>
        <w:rPr>
          <w:rFonts w:cstheme="minorHAnsi"/>
          <w:color w:val="000000" w:themeColor="text1"/>
          <w:sz w:val="24"/>
          <w:szCs w:val="24"/>
        </w:rPr>
      </w:pPr>
    </w:p>
    <w:p w14:paraId="7E3A5F1B" w14:textId="77777777" w:rsidR="007A5B8A" w:rsidRPr="006A5051" w:rsidRDefault="007A5B8A" w:rsidP="007A5B8A">
      <w:pPr>
        <w:spacing w:after="0" w:line="360" w:lineRule="auto"/>
        <w:rPr>
          <w:rFonts w:cstheme="minorHAnsi"/>
          <w:color w:val="008000"/>
          <w:sz w:val="24"/>
          <w:szCs w:val="24"/>
        </w:rPr>
      </w:pPr>
      <w:r w:rsidRPr="006A5051">
        <w:rPr>
          <w:color w:val="008000"/>
          <w:sz w:val="24"/>
          <w:szCs w:val="24"/>
        </w:rPr>
        <w:t>HEAD INJURIES</w:t>
      </w:r>
    </w:p>
    <w:p w14:paraId="205F82F3" w14:textId="77777777" w:rsidR="007A5B8A" w:rsidRPr="006A5051" w:rsidRDefault="007A5B8A" w:rsidP="007A5B8A">
      <w:pPr>
        <w:spacing w:after="0" w:line="360" w:lineRule="auto"/>
        <w:rPr>
          <w:rFonts w:asciiTheme="majorHAnsi" w:hAnsiTheme="majorHAnsi" w:cstheme="majorHAnsi"/>
          <w:color w:val="000000" w:themeColor="text1"/>
        </w:rPr>
      </w:pPr>
      <w:r w:rsidRPr="006A5051">
        <w:rPr>
          <w:rFonts w:asciiTheme="majorHAnsi" w:hAnsiTheme="majorHAnsi" w:cstheme="majorHAnsi"/>
          <w:color w:val="000000" w:themeColor="text1"/>
        </w:rPr>
        <w:t xml:space="preserve">It is common for children to bump their heads during everyday play, however it if difficult to determine whether the injury is serious or not. Therefore, any knock to the head is considered a </w:t>
      </w:r>
      <w:r w:rsidRPr="006A5051">
        <w:rPr>
          <w:rFonts w:asciiTheme="majorHAnsi" w:hAnsiTheme="majorHAnsi" w:cstheme="majorHAnsi"/>
          <w:i/>
          <w:iCs/>
          <w:color w:val="000000" w:themeColor="text1"/>
        </w:rPr>
        <w:t>head injury</w:t>
      </w:r>
      <w:r w:rsidRPr="006A5051">
        <w:rPr>
          <w:rFonts w:asciiTheme="majorHAnsi" w:hAnsiTheme="majorHAnsi" w:cstheme="majorHAnsi"/>
          <w:color w:val="000000" w:themeColor="text1"/>
        </w:rPr>
        <w:t xml:space="preserve"> and should be assessed by a doctor. In the event of any head injury, the First Aid officer will assess the child, administer any urgent First Aid and notify parents/guardians to collect their child. </w:t>
      </w:r>
    </w:p>
    <w:p w14:paraId="0B2F6C96" w14:textId="77777777" w:rsidR="007A5B8A" w:rsidRPr="006A5051" w:rsidRDefault="007A5B8A" w:rsidP="007A5B8A">
      <w:pPr>
        <w:spacing w:after="0" w:line="360" w:lineRule="auto"/>
        <w:rPr>
          <w:rFonts w:asciiTheme="majorHAnsi" w:hAnsiTheme="majorHAnsi" w:cstheme="majorHAnsi"/>
          <w:color w:val="000000" w:themeColor="text1"/>
        </w:rPr>
      </w:pPr>
    </w:p>
    <w:p w14:paraId="356574D5" w14:textId="77777777" w:rsidR="007A5B8A" w:rsidRPr="006A5051" w:rsidRDefault="007A5B8A" w:rsidP="007A5B8A">
      <w:pPr>
        <w:spacing w:after="0" w:line="360" w:lineRule="auto"/>
        <w:rPr>
          <w:rFonts w:asciiTheme="majorHAnsi" w:hAnsiTheme="majorHAnsi" w:cstheme="majorHAnsi"/>
          <w:color w:val="000000" w:themeColor="text1"/>
        </w:rPr>
      </w:pPr>
      <w:r w:rsidRPr="006A5051">
        <w:rPr>
          <w:rFonts w:asciiTheme="majorHAnsi" w:hAnsiTheme="majorHAnsi" w:cstheme="majorHAnsi"/>
          <w:color w:val="000000" w:themeColor="text1"/>
        </w:rPr>
        <w:t>Emergency services will be contacted immediately on 000 if the child:</w:t>
      </w:r>
    </w:p>
    <w:p w14:paraId="103FEE04" w14:textId="77777777" w:rsidR="007A5B8A" w:rsidRPr="006A5051" w:rsidRDefault="007A5B8A" w:rsidP="007A5B8A">
      <w:pPr>
        <w:pStyle w:val="ListParagraph"/>
        <w:numPr>
          <w:ilvl w:val="0"/>
          <w:numId w:val="14"/>
        </w:numPr>
        <w:spacing w:after="0" w:line="360" w:lineRule="auto"/>
        <w:rPr>
          <w:rFonts w:cstheme="minorHAnsi"/>
          <w:color w:val="000000" w:themeColor="text1"/>
        </w:rPr>
      </w:pPr>
      <w:r w:rsidRPr="006A5051">
        <w:rPr>
          <w:rFonts w:ascii="Calibri Light" w:hAnsi="Calibri Light" w:cs="Calibri Light"/>
          <w:color w:val="000000" w:themeColor="text1"/>
        </w:rPr>
        <w:t>has sustained a head injury involving high speeds or fallen from a height (play equipment)</w:t>
      </w:r>
    </w:p>
    <w:p w14:paraId="7F9AD2BC" w14:textId="77777777" w:rsidR="007A5B8A" w:rsidRPr="006A5051" w:rsidRDefault="007A5B8A" w:rsidP="007A5B8A">
      <w:pPr>
        <w:pStyle w:val="ListParagraph"/>
        <w:numPr>
          <w:ilvl w:val="0"/>
          <w:numId w:val="14"/>
        </w:numPr>
        <w:spacing w:after="0" w:line="360" w:lineRule="auto"/>
        <w:rPr>
          <w:rFonts w:cstheme="minorHAnsi"/>
          <w:color w:val="000000" w:themeColor="text1"/>
        </w:rPr>
      </w:pPr>
      <w:r w:rsidRPr="006A5051">
        <w:rPr>
          <w:rFonts w:ascii="Calibri Light" w:hAnsi="Calibri Light" w:cs="Calibri Light"/>
          <w:color w:val="000000" w:themeColor="text1"/>
        </w:rPr>
        <w:t>loses consciousness</w:t>
      </w:r>
    </w:p>
    <w:p w14:paraId="71937AD8" w14:textId="77777777" w:rsidR="007A5B8A" w:rsidRPr="006A5051" w:rsidRDefault="007A5B8A" w:rsidP="007A5B8A">
      <w:pPr>
        <w:pStyle w:val="ListParagraph"/>
        <w:numPr>
          <w:ilvl w:val="0"/>
          <w:numId w:val="14"/>
        </w:numPr>
        <w:spacing w:after="0" w:line="360" w:lineRule="auto"/>
        <w:rPr>
          <w:rFonts w:cstheme="minorHAnsi"/>
          <w:color w:val="000000" w:themeColor="text1"/>
        </w:rPr>
      </w:pPr>
      <w:r w:rsidRPr="006A5051">
        <w:rPr>
          <w:rFonts w:ascii="Calibri Light" w:hAnsi="Calibri Light" w:cs="Calibri Light"/>
          <w:color w:val="000000" w:themeColor="text1"/>
        </w:rPr>
        <w:t>seems unwell or vomits several times after hitting their head</w:t>
      </w:r>
    </w:p>
    <w:p w14:paraId="41DC96BF" w14:textId="0BC93D96" w:rsidR="007A5B8A" w:rsidRPr="006A5051" w:rsidRDefault="007A5B8A" w:rsidP="007A5B8A">
      <w:pPr>
        <w:spacing w:after="0" w:line="360" w:lineRule="auto"/>
        <w:rPr>
          <w:rFonts w:ascii="Calibri Light" w:hAnsi="Calibri Light" w:cs="Calibri Light"/>
          <w:color w:val="000000" w:themeColor="text1"/>
        </w:rPr>
      </w:pPr>
      <w:r w:rsidRPr="006A5051">
        <w:rPr>
          <w:rFonts w:ascii="Calibri Light" w:hAnsi="Calibri Light" w:cs="Calibri Light"/>
          <w:color w:val="000000" w:themeColor="text1"/>
        </w:rPr>
        <w:t xml:space="preserve">(See: </w:t>
      </w:r>
      <w:r w:rsidRPr="006A5051">
        <w:rPr>
          <w:rFonts w:ascii="Calibri Light" w:hAnsi="Calibri Light" w:cs="Calibri Light"/>
          <w:i/>
          <w:iCs/>
          <w:color w:val="000000" w:themeColor="text1"/>
        </w:rPr>
        <w:t>Head Injury Guide and Procedure</w:t>
      </w:r>
      <w:r w:rsidRPr="006A5051">
        <w:rPr>
          <w:rFonts w:ascii="Calibri Light" w:hAnsi="Calibri Light" w:cs="Calibri Light"/>
          <w:color w:val="000000" w:themeColor="text1"/>
        </w:rPr>
        <w:t>)</w:t>
      </w:r>
    </w:p>
    <w:p w14:paraId="468FF4FA" w14:textId="77777777" w:rsidR="007A5B8A" w:rsidRPr="006A5051" w:rsidRDefault="007A5B8A" w:rsidP="007A5B8A">
      <w:pPr>
        <w:spacing w:after="0" w:line="360" w:lineRule="auto"/>
      </w:pPr>
    </w:p>
    <w:p w14:paraId="1BB601A0" w14:textId="77777777" w:rsidR="007A5B8A" w:rsidRPr="006A5051" w:rsidRDefault="007A5B8A" w:rsidP="007A5B8A">
      <w:pPr>
        <w:spacing w:after="0" w:line="360" w:lineRule="auto"/>
        <w:rPr>
          <w:rFonts w:asciiTheme="majorHAnsi" w:hAnsiTheme="majorHAnsi" w:cs="Helvetica"/>
          <w:color w:val="008000"/>
          <w:szCs w:val="20"/>
          <w:shd w:val="clear" w:color="auto" w:fill="FFFFFF"/>
        </w:rPr>
      </w:pPr>
      <w:r w:rsidRPr="006A5051">
        <w:rPr>
          <w:color w:val="008000"/>
          <w:sz w:val="24"/>
          <w:szCs w:val="24"/>
        </w:rPr>
        <w:t>TRAUMA</w:t>
      </w:r>
    </w:p>
    <w:p w14:paraId="49FEF9A6" w14:textId="34326A1C" w:rsidR="007A5B8A" w:rsidRPr="006A5051" w:rsidRDefault="007A5B8A" w:rsidP="007A5B8A">
      <w:pPr>
        <w:spacing w:after="0" w:line="360" w:lineRule="auto"/>
        <w:rPr>
          <w:rFonts w:asciiTheme="majorHAnsi" w:hAnsiTheme="majorHAnsi" w:cs="Helvetica"/>
          <w:szCs w:val="20"/>
          <w:shd w:val="clear" w:color="auto" w:fill="FFFFFF"/>
        </w:rPr>
      </w:pPr>
      <w:r w:rsidRPr="006A5051">
        <w:rPr>
          <w:rFonts w:asciiTheme="majorHAnsi" w:hAnsiTheme="majorHAnsi" w:cs="Helvetica"/>
          <w:szCs w:val="20"/>
          <w:shd w:val="clear" w:color="auto" w:fill="FFFFFF"/>
        </w:rPr>
        <w:lastRenderedPageBreak/>
        <w:t>Trauma is defined as the impact of an event or a series of events during which a child feels helpless and pushed beyond their ability to cope. There are a range of different events that might be traumatic to a child, including accidents, injuries, serious illness, natural disasters (bush fires), assault, and threats of violence, domestic violence, neglect or abuse and wars or terrorist attacks. Parental or cultural trauma can also have a traumatising effect on children. This definition firmly places trauma into a developmental context:</w:t>
      </w:r>
    </w:p>
    <w:p w14:paraId="55BC3DFA" w14:textId="77777777" w:rsidR="007A5B8A" w:rsidRPr="006A5051" w:rsidRDefault="007A5B8A" w:rsidP="007A5B8A">
      <w:pPr>
        <w:spacing w:after="0" w:line="360" w:lineRule="auto"/>
        <w:rPr>
          <w:rFonts w:asciiTheme="majorHAnsi" w:hAnsiTheme="majorHAnsi" w:cs="Helvetica"/>
          <w:shd w:val="clear" w:color="auto" w:fill="FFFFFF"/>
        </w:rPr>
      </w:pPr>
      <w:r w:rsidRPr="006A5051">
        <w:rPr>
          <w:rFonts w:asciiTheme="majorHAnsi" w:hAnsiTheme="majorHAnsi" w:cs="Helvetica"/>
          <w:i/>
          <w:iCs/>
          <w:szCs w:val="20"/>
          <w:shd w:val="clear" w:color="auto" w:fill="FFFFFF"/>
        </w:rPr>
        <w:t>“Trauma changes the way children understand their world, the people in it and where they belong”</w:t>
      </w:r>
      <w:r w:rsidRPr="006A5051">
        <w:rPr>
          <w:rFonts w:asciiTheme="majorHAnsi" w:hAnsiTheme="majorHAnsi" w:cs="Helvetica"/>
          <w:szCs w:val="20"/>
          <w:shd w:val="clear" w:color="auto" w:fill="FFFFFF"/>
        </w:rPr>
        <w:t xml:space="preserve"> (</w:t>
      </w:r>
      <w:r w:rsidRPr="006A5051">
        <w:rPr>
          <w:rFonts w:asciiTheme="majorHAnsi" w:hAnsiTheme="majorHAnsi" w:cs="Helvetica"/>
          <w:shd w:val="clear" w:color="auto" w:fill="FFFFFF"/>
        </w:rPr>
        <w:t>Australian Childhood Foundation, 2010). </w:t>
      </w:r>
    </w:p>
    <w:p w14:paraId="31A29682" w14:textId="77777777" w:rsidR="007A5B8A" w:rsidRPr="006A5051" w:rsidRDefault="007A5B8A" w:rsidP="007A5B8A">
      <w:pPr>
        <w:spacing w:after="0" w:line="360" w:lineRule="auto"/>
        <w:rPr>
          <w:rFonts w:asciiTheme="majorHAnsi" w:hAnsiTheme="majorHAnsi" w:cs="Helvetica"/>
          <w:shd w:val="clear" w:color="auto" w:fill="FFFFFF"/>
        </w:rPr>
      </w:pPr>
    </w:p>
    <w:p w14:paraId="4574C847" w14:textId="77777777" w:rsidR="007A5B8A" w:rsidRPr="006A5051" w:rsidRDefault="007A5B8A" w:rsidP="007A5B8A">
      <w:pPr>
        <w:spacing w:after="0" w:line="360" w:lineRule="auto"/>
        <w:rPr>
          <w:rFonts w:asciiTheme="majorHAnsi" w:hAnsiTheme="majorHAnsi" w:cs="Helvetica"/>
          <w:shd w:val="clear" w:color="auto" w:fill="FFFFFF"/>
        </w:rPr>
      </w:pPr>
      <w:r w:rsidRPr="006A5051">
        <w:rPr>
          <w:rFonts w:asciiTheme="majorHAnsi" w:hAnsiTheme="majorHAnsi" w:cs="Helvetica"/>
          <w:shd w:val="clear" w:color="auto" w:fill="FFFFFF"/>
        </w:rPr>
        <w:t>Trauma can disrupt the relationships a child has with their parents, educators and staff who care for them. It can transform children’s language skills, physical and social development and the ability to manage their emotions and behaviour.</w:t>
      </w:r>
      <w:r w:rsidRPr="006A5051">
        <w:rPr>
          <w:rFonts w:asciiTheme="majorHAnsi" w:hAnsiTheme="majorHAnsi" w:cs="Helvetica"/>
          <w:shd w:val="clear" w:color="auto" w:fill="FFFFFF"/>
        </w:rPr>
        <w:br/>
      </w:r>
    </w:p>
    <w:p w14:paraId="2C341779" w14:textId="77777777" w:rsidR="007A5B8A" w:rsidRPr="006A5051" w:rsidRDefault="007A5B8A" w:rsidP="007A5B8A">
      <w:pPr>
        <w:shd w:val="clear" w:color="auto" w:fill="FFFFFF"/>
        <w:spacing w:after="0" w:line="360" w:lineRule="auto"/>
        <w:rPr>
          <w:rFonts w:asciiTheme="majorHAnsi" w:eastAsia="Times New Roman" w:hAnsiTheme="majorHAnsi" w:cs="Helvetica"/>
          <w:color w:val="008000"/>
          <w:szCs w:val="20"/>
          <w:lang w:eastAsia="en-AU"/>
        </w:rPr>
      </w:pPr>
      <w:r w:rsidRPr="006A5051">
        <w:rPr>
          <w:rFonts w:eastAsia="Times New Roman" w:cstheme="minorHAnsi"/>
          <w:color w:val="008000"/>
          <w:sz w:val="24"/>
          <w:szCs w:val="21"/>
          <w:lang w:eastAsia="en-AU"/>
        </w:rPr>
        <w:t>Behavioural responses for pre-school aged children and young children who have experiences trauma may include:</w:t>
      </w:r>
    </w:p>
    <w:p w14:paraId="657541F7" w14:textId="77777777" w:rsidR="007A5B8A" w:rsidRPr="006A5051"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new or increased clingy behaviour such as constantly following a parent, carer or staff around</w:t>
      </w:r>
    </w:p>
    <w:p w14:paraId="5E7085BB" w14:textId="77777777" w:rsidR="007A5B8A" w:rsidRPr="006A5051"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anxiety when separated from parents or carers</w:t>
      </w:r>
    </w:p>
    <w:p w14:paraId="1DC75172" w14:textId="77777777" w:rsidR="007A5B8A" w:rsidRPr="006A5051"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new problems with skills like sleeping, eating, going to the toilet and paying attention</w:t>
      </w:r>
    </w:p>
    <w:p w14:paraId="028C3538" w14:textId="77777777" w:rsidR="007A5B8A" w:rsidRPr="006A5051"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shutting down and withdrawing from everyday experiences</w:t>
      </w:r>
    </w:p>
    <w:p w14:paraId="57E25EAA" w14:textId="77777777" w:rsidR="007A5B8A" w:rsidRPr="006A5051"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difficulties enjoying activities</w:t>
      </w:r>
    </w:p>
    <w:p w14:paraId="225677E1" w14:textId="77777777" w:rsidR="007A5B8A" w:rsidRPr="006A5051"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being jumpier or easily frightened</w:t>
      </w:r>
    </w:p>
    <w:p w14:paraId="6A41AE3B" w14:textId="77777777" w:rsidR="007A5B8A" w:rsidRPr="006A5051"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physical complaints with no known cause such as stomach pains and headaches</w:t>
      </w:r>
    </w:p>
    <w:p w14:paraId="74C5EFD0" w14:textId="77777777" w:rsidR="007A5B8A" w:rsidRPr="006A5051" w:rsidRDefault="007A5B8A" w:rsidP="007A5B8A">
      <w:pPr>
        <w:pStyle w:val="ListParagraph"/>
        <w:numPr>
          <w:ilvl w:val="0"/>
          <w:numId w:val="18"/>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blaming themselves and thinking the trauma was their fault.</w:t>
      </w:r>
    </w:p>
    <w:p w14:paraId="688DEB5B" w14:textId="77777777" w:rsidR="007A5B8A" w:rsidRPr="006A5051" w:rsidRDefault="007A5B8A" w:rsidP="007A5B8A">
      <w:pPr>
        <w:pStyle w:val="ListParagraph"/>
        <w:shd w:val="clear" w:color="auto" w:fill="FFFFFF"/>
        <w:spacing w:after="0" w:line="360" w:lineRule="auto"/>
        <w:ind w:left="360"/>
        <w:rPr>
          <w:rFonts w:asciiTheme="majorHAnsi" w:eastAsia="Times New Roman" w:hAnsiTheme="majorHAnsi" w:cs="Helvetica"/>
          <w:szCs w:val="20"/>
          <w:lang w:eastAsia="en-AU"/>
        </w:rPr>
      </w:pPr>
    </w:p>
    <w:p w14:paraId="278AF85F" w14:textId="77777777" w:rsidR="007A5B8A" w:rsidRPr="006A5051" w:rsidRDefault="007A5B8A" w:rsidP="007A5B8A">
      <w:pPr>
        <w:shd w:val="clear" w:color="auto" w:fill="FFFFFF"/>
        <w:spacing w:before="120" w:after="120" w:line="360" w:lineRule="auto"/>
        <w:rPr>
          <w:rFonts w:asciiTheme="majorHAnsi" w:eastAsia="Times New Roman" w:hAnsiTheme="majorHAnsi" w:cs="Helvetica"/>
          <w:lang w:eastAsia="en-AU"/>
        </w:rPr>
      </w:pPr>
      <w:r w:rsidRPr="006A5051">
        <w:rPr>
          <w:rFonts w:asciiTheme="majorHAnsi" w:eastAsia="Times New Roman" w:hAnsiTheme="majorHAnsi" w:cs="Helvetica"/>
          <w:szCs w:val="20"/>
          <w:lang w:eastAsia="en-AU"/>
        </w:rPr>
        <w:t xml:space="preserve">Children who have experienced traumatic events often need help to adjust to the way they are feeling. When parents, educators and staff take the time to listen, talk, and play they may find children begin to say or show how they are feeling. Providing children with time and space lets them know you are available </w:t>
      </w:r>
      <w:r w:rsidRPr="006A5051">
        <w:rPr>
          <w:rFonts w:asciiTheme="majorHAnsi" w:eastAsia="Times New Roman" w:hAnsiTheme="majorHAnsi" w:cs="Helvetica"/>
          <w:lang w:eastAsia="en-AU"/>
        </w:rPr>
        <w:t>and care about them.</w:t>
      </w:r>
    </w:p>
    <w:p w14:paraId="19672716" w14:textId="77777777" w:rsidR="007A5B8A" w:rsidRPr="006A5051" w:rsidRDefault="007A5B8A" w:rsidP="007A5B8A">
      <w:pPr>
        <w:shd w:val="clear" w:color="auto" w:fill="FFFFFF"/>
        <w:spacing w:before="120" w:after="120" w:line="360" w:lineRule="auto"/>
        <w:rPr>
          <w:rFonts w:asciiTheme="majorHAnsi" w:eastAsia="Times New Roman" w:hAnsiTheme="majorHAnsi" w:cs="Helvetica"/>
          <w:lang w:eastAsia="en-AU"/>
        </w:rPr>
      </w:pPr>
      <w:r w:rsidRPr="006A5051">
        <w:rPr>
          <w:rFonts w:asciiTheme="majorHAnsi" w:eastAsia="Times New Roman" w:hAnsiTheme="majorHAnsi" w:cs="Helvetica"/>
          <w:lang w:eastAsia="en-AU"/>
        </w:rPr>
        <w:t xml:space="preserve">It is important for educators to be patient when dealing with a child who has experienced a traumatic event. It may take time to understand how to respond to a child’s needs and new behaviours before parents, educators and staff are able to work out the best ways to support a child. It is imperative to realise that a child’s behaviour may be a response to the traumatic event rather than just ‘naughty’ or ‘difficult’ behaviour. </w:t>
      </w:r>
      <w:r w:rsidRPr="006A5051">
        <w:rPr>
          <w:rFonts w:asciiTheme="majorHAnsi" w:eastAsia="Times New Roman" w:hAnsiTheme="majorHAnsi" w:cs="Helvetica"/>
          <w:lang w:eastAsia="en-AU"/>
        </w:rPr>
        <w:br/>
      </w:r>
    </w:p>
    <w:p w14:paraId="41624053" w14:textId="77777777" w:rsidR="007A5B8A" w:rsidRPr="006A5051" w:rsidRDefault="007A5B8A" w:rsidP="007A5B8A">
      <w:pPr>
        <w:shd w:val="clear" w:color="auto" w:fill="FFFFFF"/>
        <w:spacing w:before="120" w:after="120" w:line="328" w:lineRule="atLeast"/>
        <w:rPr>
          <w:rFonts w:eastAsia="Times New Roman" w:cstheme="minorHAnsi"/>
          <w:color w:val="008000"/>
          <w:sz w:val="24"/>
          <w:szCs w:val="21"/>
          <w:lang w:eastAsia="en-AU"/>
        </w:rPr>
      </w:pPr>
    </w:p>
    <w:p w14:paraId="255330EA" w14:textId="0D1D8ACB" w:rsidR="007A5B8A" w:rsidRPr="006A5051" w:rsidRDefault="007A5B8A" w:rsidP="007A5B8A">
      <w:pPr>
        <w:shd w:val="clear" w:color="auto" w:fill="FFFFFF"/>
        <w:spacing w:before="120" w:after="120" w:line="328" w:lineRule="atLeast"/>
        <w:rPr>
          <w:rFonts w:eastAsia="Times New Roman" w:cstheme="minorHAnsi"/>
          <w:color w:val="008000"/>
          <w:sz w:val="24"/>
          <w:szCs w:val="21"/>
          <w:lang w:eastAsia="en-AU"/>
        </w:rPr>
      </w:pPr>
      <w:r w:rsidRPr="006A5051">
        <w:rPr>
          <w:rFonts w:eastAsia="Times New Roman" w:cstheme="minorHAnsi"/>
          <w:color w:val="008000"/>
          <w:sz w:val="24"/>
          <w:szCs w:val="21"/>
          <w:lang w:eastAsia="en-AU"/>
        </w:rPr>
        <w:t>EDUCATORS CAN ASSIST CHILDREN DEALING WITH TRAUMA BY:</w:t>
      </w:r>
    </w:p>
    <w:p w14:paraId="03884426" w14:textId="77777777" w:rsidR="007A5B8A" w:rsidRPr="006A5051" w:rsidRDefault="007A5B8A" w:rsidP="007A5B8A">
      <w:pPr>
        <w:numPr>
          <w:ilvl w:val="0"/>
          <w:numId w:val="17"/>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lastRenderedPageBreak/>
        <w:t>observing the behaviours and expressed feelings of a child and documenting responses that were most helpful in these situations</w:t>
      </w:r>
    </w:p>
    <w:p w14:paraId="1DAB0FB1" w14:textId="77777777" w:rsidR="007A5B8A" w:rsidRPr="006A5051" w:rsidRDefault="007A5B8A" w:rsidP="007A5B8A">
      <w:pPr>
        <w:numPr>
          <w:ilvl w:val="0"/>
          <w:numId w:val="17"/>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creating a ‘relaxation’ space with familiar and comforting toys and objects children can use when they are having a difficult time</w:t>
      </w:r>
    </w:p>
    <w:p w14:paraId="4685C162" w14:textId="77777777" w:rsidR="007A5B8A" w:rsidRPr="006A5051" w:rsidRDefault="007A5B8A" w:rsidP="007A5B8A">
      <w:pPr>
        <w:numPr>
          <w:ilvl w:val="0"/>
          <w:numId w:val="17"/>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having quiet time such as reading a story about feelings together</w:t>
      </w:r>
    </w:p>
    <w:p w14:paraId="14589C67" w14:textId="77777777" w:rsidR="007A5B8A" w:rsidRPr="006A5051" w:rsidRDefault="007A5B8A" w:rsidP="007A5B8A">
      <w:pPr>
        <w:numPr>
          <w:ilvl w:val="0"/>
          <w:numId w:val="17"/>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trying different types of play that focus on expressing feelings (e.g., drawing, playing with play dough, dress-ups and physical games such as trampolines)</w:t>
      </w:r>
    </w:p>
    <w:p w14:paraId="2674E00E" w14:textId="77777777" w:rsidR="007A5B8A" w:rsidRPr="006A5051" w:rsidRDefault="007A5B8A" w:rsidP="007A5B8A">
      <w:pPr>
        <w:numPr>
          <w:ilvl w:val="0"/>
          <w:numId w:val="17"/>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helping children understand their feelings by using reflecting statements (e.g., ‘you look sad/angry right now, I wonder if you need some help?’)</w:t>
      </w:r>
    </w:p>
    <w:p w14:paraId="6CC43B3F" w14:textId="77777777" w:rsidR="007A5B8A" w:rsidRPr="006A5051" w:rsidRDefault="007A5B8A" w:rsidP="007A5B8A">
      <w:pPr>
        <w:shd w:val="clear" w:color="auto" w:fill="FFFFFF"/>
        <w:spacing w:after="0" w:line="328" w:lineRule="atLeast"/>
        <w:ind w:left="375"/>
        <w:rPr>
          <w:rFonts w:asciiTheme="majorHAnsi" w:eastAsia="Times New Roman" w:hAnsiTheme="majorHAnsi" w:cs="Helvetica"/>
          <w:szCs w:val="20"/>
          <w:lang w:eastAsia="en-AU"/>
        </w:rPr>
      </w:pPr>
    </w:p>
    <w:p w14:paraId="3F21C8A3" w14:textId="77777777" w:rsidR="007A5B8A" w:rsidRPr="006A5051" w:rsidRDefault="007A5B8A" w:rsidP="007A5B8A">
      <w:pPr>
        <w:shd w:val="clear" w:color="auto" w:fill="FFFFFF"/>
        <w:spacing w:before="120" w:after="12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There are a number of ways for parents, educators and staff to reduce their own stress and maintain awareness, so they continue to be effective when offering support to children who have experienced traumatic events.</w:t>
      </w:r>
      <w:r w:rsidRPr="006A5051">
        <w:rPr>
          <w:rFonts w:asciiTheme="majorHAnsi" w:eastAsia="Times New Roman" w:hAnsiTheme="majorHAnsi" w:cs="Helvetica"/>
          <w:szCs w:val="20"/>
          <w:lang w:eastAsia="en-AU"/>
        </w:rPr>
        <w:br/>
      </w:r>
    </w:p>
    <w:p w14:paraId="0E1AEC82" w14:textId="77777777" w:rsidR="007A5B8A" w:rsidRPr="006A5051" w:rsidRDefault="007A5B8A" w:rsidP="007A5B8A">
      <w:pPr>
        <w:shd w:val="clear" w:color="auto" w:fill="FFFFFF"/>
        <w:spacing w:before="120" w:after="120" w:line="360" w:lineRule="auto"/>
        <w:rPr>
          <w:rFonts w:eastAsia="Times New Roman" w:cstheme="minorHAnsi"/>
          <w:color w:val="008000"/>
          <w:sz w:val="24"/>
          <w:szCs w:val="21"/>
          <w:lang w:eastAsia="en-AU"/>
        </w:rPr>
      </w:pPr>
      <w:r w:rsidRPr="006A5051">
        <w:rPr>
          <w:rFonts w:eastAsia="Times New Roman" w:cstheme="minorHAnsi"/>
          <w:color w:val="008000"/>
          <w:sz w:val="24"/>
          <w:szCs w:val="21"/>
          <w:lang w:eastAsia="en-AU"/>
        </w:rPr>
        <w:t>STRATEGIES TO ASSIST FAMILIES, EDUCATORS AND STAFF TO COPE WITH CHILDREN’S STRESS OR TRAUMA MAY INCLUDE:</w:t>
      </w:r>
    </w:p>
    <w:p w14:paraId="39F00228" w14:textId="77777777" w:rsidR="007A5B8A" w:rsidRPr="006A5051" w:rsidRDefault="007A5B8A" w:rsidP="007A5B8A">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taking time to calm yourself when you have a strong emotional response. This may mean walking away from a situation for a few minutes or handing over to another educator or staff member if possible </w:t>
      </w:r>
    </w:p>
    <w:p w14:paraId="478F8495" w14:textId="77777777" w:rsidR="007A5B8A" w:rsidRPr="006A5051" w:rsidRDefault="007A5B8A" w:rsidP="007A5B8A">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planning ahead with a range of possibilities in case difficult situations occur</w:t>
      </w:r>
    </w:p>
    <w:p w14:paraId="67DE2FFA" w14:textId="77777777" w:rsidR="007A5B8A" w:rsidRPr="006A5051" w:rsidRDefault="007A5B8A" w:rsidP="007A5B8A">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remembering to find ways to look after yourself, even if it is hard to find time or you feel other things are more important. Taking time out helps adults be more available to children when they need support.  </w:t>
      </w:r>
    </w:p>
    <w:p w14:paraId="51E38095" w14:textId="77777777" w:rsidR="007A5B8A" w:rsidRPr="006A5051" w:rsidRDefault="007A5B8A" w:rsidP="007A5B8A">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using supports available to you within your relationships (e.g., family, friends, colleagues).</w:t>
      </w:r>
    </w:p>
    <w:p w14:paraId="1FC8AA26" w14:textId="77777777" w:rsidR="007A5B8A" w:rsidRPr="006A5051" w:rsidRDefault="007A5B8A" w:rsidP="007A5B8A">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identifying a supportive person to talk to about your experiences. This might be your family doctor or another health professional.</w:t>
      </w:r>
    </w:p>
    <w:p w14:paraId="70343B5C" w14:textId="77777777" w:rsidR="007A5B8A" w:rsidRPr="006A5051" w:rsidRDefault="007A5B8A" w:rsidP="007A5B8A">
      <w:pPr>
        <w:pStyle w:val="ListParagraph"/>
        <w:numPr>
          <w:ilvl w:val="0"/>
          <w:numId w:val="16"/>
        </w:numPr>
        <w:shd w:val="clear" w:color="auto" w:fill="FFFFFF"/>
        <w:spacing w:after="0" w:line="360" w:lineRule="auto"/>
        <w:rPr>
          <w:rFonts w:asciiTheme="majorHAnsi" w:eastAsia="Times New Roman" w:hAnsiTheme="majorHAnsi" w:cs="Helvetica"/>
          <w:szCs w:val="20"/>
          <w:lang w:eastAsia="en-AU"/>
        </w:rPr>
      </w:pPr>
      <w:r w:rsidRPr="006A5051">
        <w:rPr>
          <w:rFonts w:asciiTheme="majorHAnsi" w:eastAsia="Times New Roman" w:hAnsiTheme="majorHAnsi" w:cs="Helvetica"/>
          <w:szCs w:val="20"/>
          <w:lang w:eastAsia="en-AU"/>
        </w:rPr>
        <w:t xml:space="preserve">accessing support resources- </w:t>
      </w:r>
      <w:proofErr w:type="spellStart"/>
      <w:r w:rsidRPr="006A5051">
        <w:rPr>
          <w:rFonts w:asciiTheme="majorHAnsi" w:eastAsia="Times New Roman" w:hAnsiTheme="majorHAnsi" w:cs="Helvetica"/>
          <w:szCs w:val="20"/>
          <w:lang w:eastAsia="en-AU"/>
        </w:rPr>
        <w:t>BeYou</w:t>
      </w:r>
      <w:proofErr w:type="spellEnd"/>
      <w:r w:rsidRPr="006A5051">
        <w:rPr>
          <w:rFonts w:asciiTheme="majorHAnsi" w:eastAsia="Times New Roman" w:hAnsiTheme="majorHAnsi" w:cs="Helvetica"/>
          <w:szCs w:val="20"/>
          <w:lang w:eastAsia="en-AU"/>
        </w:rPr>
        <w:t>, Emerging Minds</w:t>
      </w:r>
    </w:p>
    <w:p w14:paraId="515AE0F0" w14:textId="77777777" w:rsidR="007A5B8A" w:rsidRPr="006A5051" w:rsidRDefault="007A5B8A" w:rsidP="007A5B8A">
      <w:pPr>
        <w:spacing w:after="0" w:line="360" w:lineRule="auto"/>
        <w:rPr>
          <w:color w:val="008000"/>
          <w:sz w:val="24"/>
          <w:szCs w:val="24"/>
        </w:rPr>
      </w:pPr>
      <w:r w:rsidRPr="006A5051">
        <w:rPr>
          <w:rFonts w:asciiTheme="majorHAnsi" w:eastAsia="Times New Roman" w:hAnsiTheme="majorHAnsi" w:cs="Helvetica"/>
          <w:i/>
          <w:iCs/>
          <w:szCs w:val="20"/>
          <w:lang w:eastAsia="en-AU"/>
        </w:rPr>
        <w:t>Living or working with traumatised children can be demanding so it is important to be aware of your own responses and seek support from management when required.</w:t>
      </w:r>
      <w:r w:rsidRPr="006A5051">
        <w:rPr>
          <w:rFonts w:asciiTheme="majorHAnsi" w:eastAsia="Times New Roman" w:hAnsiTheme="majorHAnsi" w:cs="Helvetica"/>
          <w:i/>
          <w:iCs/>
          <w:szCs w:val="20"/>
          <w:lang w:eastAsia="en-AU"/>
        </w:rPr>
        <w:br/>
      </w:r>
    </w:p>
    <w:p w14:paraId="0D318D15" w14:textId="77777777" w:rsidR="007A5B8A" w:rsidRPr="006A5051" w:rsidRDefault="007A5B8A" w:rsidP="007A5B8A">
      <w:pPr>
        <w:spacing w:after="0" w:line="360" w:lineRule="auto"/>
        <w:rPr>
          <w:rFonts w:cstheme="minorHAnsi"/>
          <w:color w:val="008000"/>
          <w:sz w:val="24"/>
        </w:rPr>
      </w:pPr>
      <w:r w:rsidRPr="006A5051">
        <w:rPr>
          <w:rFonts w:cstheme="minorHAnsi"/>
          <w:color w:val="008000"/>
          <w:sz w:val="24"/>
        </w:rPr>
        <w:t>ILLNESS MANAGEMENT</w:t>
      </w:r>
    </w:p>
    <w:p w14:paraId="40FE27E9" w14:textId="5E900964" w:rsidR="007A5B8A" w:rsidRPr="006A5051" w:rsidRDefault="007A5B8A" w:rsidP="007A5B8A">
      <w:pPr>
        <w:spacing w:after="0" w:line="360" w:lineRule="auto"/>
        <w:rPr>
          <w:rFonts w:asciiTheme="majorHAnsi" w:hAnsiTheme="majorHAnsi"/>
        </w:rPr>
      </w:pPr>
      <w:r w:rsidRPr="006A5051">
        <w:rPr>
          <w:rFonts w:asciiTheme="majorHAnsi" w:hAnsiTheme="majorHAnsi"/>
        </w:rPr>
        <w:t xml:space="preserve">To reduce the transmission of infectious illness, our OSHC Service implements effective hygiene and infection control routines and procedures as per the </w:t>
      </w:r>
      <w:r w:rsidRPr="006A5051">
        <w:rPr>
          <w:rFonts w:asciiTheme="majorHAnsi" w:hAnsiTheme="majorHAnsi"/>
          <w:i/>
        </w:rPr>
        <w:t>Staying healthy: Preventing infectious diseases in early childhood education and care services guidelines.</w:t>
      </w:r>
      <w:r w:rsidRPr="006A5051">
        <w:rPr>
          <w:rFonts w:asciiTheme="majorHAnsi" w:hAnsiTheme="majorHAnsi"/>
          <w:sz w:val="28"/>
          <w:szCs w:val="28"/>
        </w:rPr>
        <w:t xml:space="preserve"> </w:t>
      </w:r>
      <w:r w:rsidRPr="006A5051">
        <w:rPr>
          <w:rFonts w:asciiTheme="majorHAnsi" w:hAnsiTheme="majorHAnsi"/>
        </w:rPr>
        <w:t xml:space="preserve">If a child is unwell or displaying symptoms of a cold or flu virus, parents are requested to keep the child away from the </w:t>
      </w:r>
      <w:r w:rsidR="00714301" w:rsidRPr="006A5051">
        <w:rPr>
          <w:rFonts w:asciiTheme="majorHAnsi" w:hAnsiTheme="majorHAnsi"/>
        </w:rPr>
        <w:t xml:space="preserve">OSHC </w:t>
      </w:r>
      <w:r w:rsidRPr="006A5051">
        <w:rPr>
          <w:rFonts w:asciiTheme="majorHAnsi" w:hAnsiTheme="majorHAnsi"/>
        </w:rPr>
        <w:t xml:space="preserve">Service. Infectious illnesses can be spread quickly from </w:t>
      </w:r>
      <w:r w:rsidRPr="006A5051">
        <w:rPr>
          <w:rFonts w:asciiTheme="majorHAnsi" w:hAnsiTheme="majorHAnsi"/>
        </w:rPr>
        <w:lastRenderedPageBreak/>
        <w:t>one person to another usually through respiratory droplets or from a child or person touching their own mouth or nose and then touching an object or surface.</w:t>
      </w:r>
    </w:p>
    <w:p w14:paraId="47D00098" w14:textId="77777777" w:rsidR="007A5B8A" w:rsidRPr="006A5051" w:rsidRDefault="007A5B8A" w:rsidP="007A5B8A">
      <w:pPr>
        <w:spacing w:after="0" w:line="360" w:lineRule="auto"/>
        <w:rPr>
          <w:rFonts w:asciiTheme="majorHAnsi" w:hAnsiTheme="majorHAnsi"/>
          <w:sz w:val="28"/>
          <w:szCs w:val="28"/>
        </w:rPr>
      </w:pPr>
    </w:p>
    <w:p w14:paraId="09388DB8" w14:textId="77777777" w:rsidR="007A5B8A" w:rsidRPr="006A5051" w:rsidRDefault="007A5B8A" w:rsidP="007A5B8A">
      <w:pPr>
        <w:spacing w:after="0" w:line="360" w:lineRule="auto"/>
        <w:rPr>
          <w:rFonts w:cstheme="minorHAnsi"/>
          <w:color w:val="008000"/>
          <w:sz w:val="24"/>
          <w:szCs w:val="24"/>
        </w:rPr>
      </w:pPr>
      <w:r w:rsidRPr="006A5051">
        <w:rPr>
          <w:rFonts w:cs="Arial"/>
          <w:color w:val="008000"/>
          <w:sz w:val="24"/>
          <w:szCs w:val="24"/>
          <w:lang w:val="en-US"/>
        </w:rPr>
        <w:t xml:space="preserve">PREVENTING </w:t>
      </w:r>
      <w:r w:rsidRPr="006A5051">
        <w:rPr>
          <w:color w:val="008000"/>
          <w:sz w:val="24"/>
          <w:szCs w:val="24"/>
        </w:rPr>
        <w:t>THE SPREAD OF ILLNESS</w:t>
      </w:r>
    </w:p>
    <w:p w14:paraId="59A17AAC" w14:textId="03664296" w:rsidR="007A5B8A" w:rsidRPr="006A5051" w:rsidRDefault="007A5B8A" w:rsidP="007A5B8A">
      <w:pPr>
        <w:spacing w:after="0" w:line="360" w:lineRule="auto"/>
        <w:rPr>
          <w:rFonts w:asciiTheme="majorHAnsi" w:hAnsiTheme="majorHAnsi"/>
        </w:rPr>
      </w:pPr>
      <w:r w:rsidRPr="006A5051">
        <w:rPr>
          <w:rFonts w:asciiTheme="majorHAnsi" w:hAnsiTheme="majorHAnsi"/>
        </w:rPr>
        <w:t xml:space="preserve">Practising effective hygiene helps to minimise the risk of cross infection within our OSHC Service. </w:t>
      </w:r>
    </w:p>
    <w:p w14:paraId="22EC067B" w14:textId="77777777" w:rsidR="007A5B8A" w:rsidRPr="006A5051" w:rsidRDefault="007A5B8A" w:rsidP="007A5B8A">
      <w:pPr>
        <w:spacing w:line="360" w:lineRule="auto"/>
        <w:rPr>
          <w:rFonts w:asciiTheme="majorHAnsi" w:hAnsiTheme="majorHAnsi"/>
        </w:rPr>
      </w:pPr>
      <w:r w:rsidRPr="006A5051">
        <w:rPr>
          <w:rFonts w:asciiTheme="majorHAnsi" w:hAnsiTheme="majorHAnsi"/>
        </w:rPr>
        <w:t>Educators model good hygiene practices and remind children to cough or sneeze into their elbow or use a disposable tissue and wash their hands with soap and water for at least 20 seconds after touching their mouth, eyes or nose.</w:t>
      </w:r>
    </w:p>
    <w:p w14:paraId="53C16909" w14:textId="77777777" w:rsidR="007A5B8A" w:rsidRPr="006A5051" w:rsidRDefault="007A5B8A" w:rsidP="007A5B8A">
      <w:pPr>
        <w:spacing w:line="360" w:lineRule="auto"/>
        <w:rPr>
          <w:rFonts w:asciiTheme="majorHAnsi" w:hAnsiTheme="majorHAnsi"/>
        </w:rPr>
      </w:pPr>
      <w:r w:rsidRPr="006A5051">
        <w:rPr>
          <w:rFonts w:asciiTheme="majorHAnsi" w:hAnsiTheme="majorHAnsi"/>
        </w:rPr>
        <w:t xml:space="preserve">Handwashing techniques are practised by all educators and children routinely using soap and water before and after eating and when using the toilet and drying hands thoroughly with paper towel. (See </w:t>
      </w:r>
      <w:r w:rsidRPr="006A5051">
        <w:rPr>
          <w:rFonts w:asciiTheme="majorHAnsi" w:hAnsiTheme="majorHAnsi"/>
          <w:i/>
          <w:iCs/>
        </w:rPr>
        <w:t>Handwashing Policy</w:t>
      </w:r>
      <w:r w:rsidRPr="006A5051">
        <w:rPr>
          <w:rFonts w:asciiTheme="majorHAnsi" w:hAnsiTheme="majorHAnsi"/>
        </w:rPr>
        <w:t>).</w:t>
      </w:r>
    </w:p>
    <w:p w14:paraId="587DC97E" w14:textId="77777777" w:rsidR="007A5B8A" w:rsidRPr="006A5051" w:rsidRDefault="007A5B8A" w:rsidP="007A5B8A">
      <w:pPr>
        <w:spacing w:line="360" w:lineRule="auto"/>
        <w:rPr>
          <w:rFonts w:asciiTheme="majorHAnsi" w:hAnsiTheme="majorHAnsi"/>
        </w:rPr>
      </w:pPr>
      <w:r w:rsidRPr="006A5051">
        <w:rPr>
          <w:rFonts w:asciiTheme="majorHAnsi" w:hAnsiTheme="majorHAnsi"/>
        </w:rPr>
        <w:t xml:space="preserve">All surfaces including bedding (pillows, mat, cushion) used by a child who is unwell, will be cleaned with soap and water and then disinfected. </w:t>
      </w:r>
    </w:p>
    <w:p w14:paraId="7AF06E5D" w14:textId="406C2FA0" w:rsidR="007A5B8A" w:rsidRPr="006A5051" w:rsidRDefault="007A5B8A" w:rsidP="007A5B8A">
      <w:pPr>
        <w:spacing w:after="0" w:line="360" w:lineRule="auto"/>
        <w:rPr>
          <w:rFonts w:asciiTheme="majorHAnsi" w:hAnsiTheme="majorHAnsi"/>
        </w:rPr>
      </w:pPr>
      <w:r w:rsidRPr="006A5051">
        <w:rPr>
          <w:rFonts w:asciiTheme="majorHAnsi" w:hAnsiTheme="majorHAnsi"/>
        </w:rPr>
        <w:t>Parents, families and visitors are requested to wash their hands upon arrival and departure at the Service or use an alcohol-based hand sanitizer</w:t>
      </w:r>
      <w:r w:rsidRPr="006A5051">
        <w:rPr>
          <w:rFonts w:asciiTheme="majorHAnsi" w:hAnsiTheme="majorHAnsi"/>
          <w:color w:val="FF0000"/>
        </w:rPr>
        <w:t xml:space="preserve">. </w:t>
      </w:r>
      <w:r w:rsidRPr="006A5051">
        <w:rPr>
          <w:rFonts w:asciiTheme="majorHAnsi" w:hAnsiTheme="majorHAnsi"/>
        </w:rPr>
        <w:t>(Note: alcohol-based sanitizers must be kept out of reach of children and used only with adult supervision.)</w:t>
      </w:r>
    </w:p>
    <w:p w14:paraId="75C189CB" w14:textId="77777777" w:rsidR="007A5B8A" w:rsidRPr="006A5051" w:rsidRDefault="007A5B8A" w:rsidP="007A5B8A">
      <w:pPr>
        <w:spacing w:after="0" w:line="360" w:lineRule="auto"/>
        <w:rPr>
          <w:rFonts w:asciiTheme="majorHAnsi" w:hAnsiTheme="majorHAnsi"/>
        </w:rPr>
      </w:pPr>
    </w:p>
    <w:p w14:paraId="3A4F7586" w14:textId="42E66CA4" w:rsidR="007A5B8A" w:rsidRPr="006A5051" w:rsidRDefault="007A5B8A" w:rsidP="007A5B8A">
      <w:pPr>
        <w:spacing w:after="0" w:line="360" w:lineRule="auto"/>
        <w:rPr>
          <w:rFonts w:cstheme="minorHAnsi"/>
          <w:color w:val="008000"/>
          <w:sz w:val="24"/>
        </w:rPr>
      </w:pPr>
      <w:r w:rsidRPr="006A5051">
        <w:rPr>
          <w:rFonts w:cstheme="minorHAnsi"/>
          <w:color w:val="008000"/>
          <w:sz w:val="24"/>
        </w:rPr>
        <w:t>CHILDREN ARRIVING AT THE OSHC SERVICE WHO ARE UNWELL</w:t>
      </w:r>
    </w:p>
    <w:p w14:paraId="155C67E1" w14:textId="77777777" w:rsidR="007A5B8A" w:rsidRPr="006A5051" w:rsidRDefault="007A5B8A" w:rsidP="007A5B8A">
      <w:pPr>
        <w:spacing w:after="0" w:line="360" w:lineRule="auto"/>
        <w:rPr>
          <w:rFonts w:asciiTheme="majorHAnsi" w:hAnsiTheme="majorHAnsi" w:cs="Calibri"/>
        </w:rPr>
      </w:pPr>
      <w:r w:rsidRPr="006A5051">
        <w:rPr>
          <w:rFonts w:asciiTheme="majorHAnsi" w:hAnsiTheme="majorHAnsi" w:cs="Calibri"/>
        </w:rPr>
        <w:t xml:space="preserve">Management will not accept a child into care if they:  </w:t>
      </w:r>
    </w:p>
    <w:p w14:paraId="1509E02F" w14:textId="77777777" w:rsidR="007A5B8A" w:rsidRPr="006A5051" w:rsidRDefault="007A5B8A" w:rsidP="007A5B8A">
      <w:pPr>
        <w:pStyle w:val="ListParagraph"/>
        <w:numPr>
          <w:ilvl w:val="0"/>
          <w:numId w:val="36"/>
        </w:numPr>
        <w:spacing w:after="0" w:line="360" w:lineRule="auto"/>
        <w:rPr>
          <w:rFonts w:asciiTheme="majorHAnsi" w:hAnsiTheme="majorHAnsi" w:cs="Calibri"/>
        </w:rPr>
      </w:pPr>
      <w:r w:rsidRPr="006A5051">
        <w:rPr>
          <w:rFonts w:asciiTheme="majorHAnsi" w:hAnsiTheme="majorHAnsi" w:cs="Calibri"/>
        </w:rPr>
        <w:t xml:space="preserve">have a contagious illness or infectious disease </w:t>
      </w:r>
    </w:p>
    <w:p w14:paraId="36EA1C74" w14:textId="77777777" w:rsidR="007A5B8A" w:rsidRPr="006A5051" w:rsidRDefault="007A5B8A" w:rsidP="007A5B8A">
      <w:pPr>
        <w:pStyle w:val="ListParagraph"/>
        <w:numPr>
          <w:ilvl w:val="0"/>
          <w:numId w:val="36"/>
        </w:numPr>
        <w:spacing w:after="0" w:line="360" w:lineRule="auto"/>
        <w:rPr>
          <w:rFonts w:asciiTheme="majorHAnsi" w:hAnsiTheme="majorHAnsi" w:cs="Calibri"/>
        </w:rPr>
      </w:pPr>
      <w:r w:rsidRPr="006A5051">
        <w:rPr>
          <w:rFonts w:asciiTheme="majorHAnsi" w:hAnsiTheme="majorHAnsi" w:cs="Calibri"/>
        </w:rPr>
        <w:t xml:space="preserve">are unwell and unable to participate in normal activities or require additional attention </w:t>
      </w:r>
    </w:p>
    <w:p w14:paraId="4E525C84" w14:textId="77777777" w:rsidR="007A5B8A" w:rsidRPr="006A5051" w:rsidRDefault="007A5B8A" w:rsidP="007A5B8A">
      <w:pPr>
        <w:pStyle w:val="ListParagraph"/>
        <w:numPr>
          <w:ilvl w:val="0"/>
          <w:numId w:val="36"/>
        </w:numPr>
        <w:spacing w:after="0" w:line="360" w:lineRule="auto"/>
        <w:rPr>
          <w:rFonts w:asciiTheme="majorHAnsi" w:hAnsiTheme="majorHAnsi" w:cs="Calibri"/>
        </w:rPr>
      </w:pPr>
      <w:r w:rsidRPr="006A5051">
        <w:rPr>
          <w:rFonts w:asciiTheme="majorHAnsi" w:hAnsiTheme="majorHAnsi" w:cs="Calibri"/>
        </w:rPr>
        <w:t>have had a temperature and/or have been vomiting in the last 24 hours- as reported by a parent (best practice recommendation)</w:t>
      </w:r>
    </w:p>
    <w:p w14:paraId="48B40DA4" w14:textId="77777777" w:rsidR="007A5B8A" w:rsidRPr="006A5051" w:rsidRDefault="007A5B8A" w:rsidP="007A5B8A">
      <w:pPr>
        <w:numPr>
          <w:ilvl w:val="0"/>
          <w:numId w:val="36"/>
        </w:numPr>
        <w:spacing w:after="0" w:line="360" w:lineRule="auto"/>
        <w:rPr>
          <w:rFonts w:asciiTheme="majorHAnsi" w:hAnsiTheme="majorHAnsi" w:cs="Calibri"/>
          <w:lang w:val="en-US"/>
        </w:rPr>
      </w:pPr>
      <w:r w:rsidRPr="006A5051">
        <w:rPr>
          <w:rFonts w:asciiTheme="majorHAnsi" w:hAnsiTheme="majorHAnsi" w:cs="Calibri"/>
          <w:lang w:val="en-US"/>
        </w:rPr>
        <w:t xml:space="preserve">have had </w:t>
      </w:r>
      <w:r w:rsidRPr="006A5051">
        <w:rPr>
          <w:rFonts w:asciiTheme="majorHAnsi" w:hAnsiTheme="majorHAnsi" w:cs="Calibri"/>
        </w:rPr>
        <w:t>diarrhoea</w:t>
      </w:r>
      <w:r w:rsidRPr="006A5051">
        <w:rPr>
          <w:rFonts w:asciiTheme="majorHAnsi" w:hAnsiTheme="majorHAnsi" w:cs="Calibri"/>
          <w:lang w:val="en-US"/>
        </w:rPr>
        <w:t xml:space="preserve"> in the last 48 hours</w:t>
      </w:r>
    </w:p>
    <w:p w14:paraId="3E7C36AD" w14:textId="77777777" w:rsidR="007A5B8A" w:rsidRPr="006A5051" w:rsidRDefault="007A5B8A" w:rsidP="007A5B8A">
      <w:pPr>
        <w:pStyle w:val="ListParagraph"/>
        <w:numPr>
          <w:ilvl w:val="0"/>
          <w:numId w:val="36"/>
        </w:numPr>
        <w:spacing w:after="0" w:line="360" w:lineRule="auto"/>
        <w:rPr>
          <w:rFonts w:asciiTheme="majorHAnsi" w:hAnsiTheme="majorHAnsi" w:cs="Calibri"/>
        </w:rPr>
      </w:pPr>
      <w:r w:rsidRPr="006A5051">
        <w:rPr>
          <w:rFonts w:asciiTheme="majorHAnsi" w:hAnsiTheme="majorHAnsi" w:cs="Calibri"/>
        </w:rPr>
        <w:t xml:space="preserve">have started a course of antibiotics in the last 24 hours </w:t>
      </w:r>
    </w:p>
    <w:p w14:paraId="3E4A6C7B" w14:textId="77777777" w:rsidR="007A5B8A" w:rsidRPr="006A5051" w:rsidRDefault="007A5B8A" w:rsidP="007A5B8A">
      <w:pPr>
        <w:pStyle w:val="ListParagraph"/>
        <w:numPr>
          <w:ilvl w:val="0"/>
          <w:numId w:val="36"/>
        </w:numPr>
        <w:spacing w:after="0" w:line="360" w:lineRule="auto"/>
        <w:rPr>
          <w:rFonts w:asciiTheme="majorHAnsi" w:hAnsiTheme="majorHAnsi" w:cs="Calibri"/>
          <w:color w:val="000000" w:themeColor="text1"/>
        </w:rPr>
      </w:pPr>
      <w:r w:rsidRPr="006A5051">
        <w:rPr>
          <w:rFonts w:asciiTheme="majorHAnsi" w:hAnsiTheme="majorHAnsi" w:cs="Calibri"/>
          <w:color w:val="000000" w:themeColor="text1"/>
        </w:rPr>
        <w:t>have been given medication for a temperature prior to arriving at the Service (for example: Panadol)</w:t>
      </w:r>
    </w:p>
    <w:p w14:paraId="7854BEA5" w14:textId="77777777" w:rsidR="007A5B8A" w:rsidRPr="006A5051" w:rsidRDefault="007A5B8A" w:rsidP="007A5B8A">
      <w:pPr>
        <w:spacing w:after="0" w:line="360" w:lineRule="auto"/>
        <w:rPr>
          <w:color w:val="008000"/>
          <w:sz w:val="24"/>
          <w:szCs w:val="24"/>
        </w:rPr>
      </w:pPr>
    </w:p>
    <w:p w14:paraId="7D17AA9E" w14:textId="1CD02629" w:rsidR="0047401B" w:rsidRPr="006A5051" w:rsidRDefault="00D23669" w:rsidP="007A5B8A">
      <w:pPr>
        <w:spacing w:after="0" w:line="360" w:lineRule="auto"/>
        <w:rPr>
          <w:rFonts w:asciiTheme="majorHAnsi" w:hAnsiTheme="majorHAnsi" w:cs="Calibri"/>
          <w:color w:val="008000"/>
        </w:rPr>
      </w:pPr>
      <w:r w:rsidRPr="006A5051">
        <w:rPr>
          <w:color w:val="008000"/>
          <w:sz w:val="24"/>
          <w:szCs w:val="24"/>
        </w:rPr>
        <w:t>IDENTIFYING SIGNS AND SYMPTOMS OF ILLNESS</w:t>
      </w:r>
    </w:p>
    <w:p w14:paraId="6D1EA5EE" w14:textId="3E8FFF49" w:rsidR="00696F40" w:rsidRPr="006A5051" w:rsidRDefault="00696F40" w:rsidP="009D61FB">
      <w:pPr>
        <w:spacing w:after="0" w:line="360" w:lineRule="auto"/>
        <w:rPr>
          <w:rFonts w:asciiTheme="majorHAnsi" w:hAnsiTheme="majorHAnsi"/>
        </w:rPr>
      </w:pPr>
      <w:r w:rsidRPr="006A5051">
        <w:rPr>
          <w:rFonts w:asciiTheme="majorHAnsi" w:hAnsiTheme="majorHAnsi"/>
        </w:rPr>
        <w:t xml:space="preserve">Educators and </w:t>
      </w:r>
      <w:r w:rsidR="007A5B8A" w:rsidRPr="006A5051">
        <w:rPr>
          <w:rFonts w:asciiTheme="majorHAnsi" w:hAnsiTheme="majorHAnsi"/>
        </w:rPr>
        <w:t>m</w:t>
      </w:r>
      <w:r w:rsidRPr="006A5051">
        <w:rPr>
          <w:rFonts w:asciiTheme="majorHAnsi" w:hAnsiTheme="majorHAnsi"/>
        </w:rPr>
        <w:t xml:space="preserve">anagement are not </w:t>
      </w:r>
      <w:r w:rsidR="00F51668" w:rsidRPr="006A5051">
        <w:rPr>
          <w:rFonts w:asciiTheme="majorHAnsi" w:hAnsiTheme="majorHAnsi"/>
        </w:rPr>
        <w:t>d</w:t>
      </w:r>
      <w:r w:rsidRPr="006A5051">
        <w:rPr>
          <w:rFonts w:asciiTheme="majorHAnsi" w:hAnsiTheme="majorHAnsi"/>
        </w:rPr>
        <w:t>octors and are unable to diagnose an illness or infectious disease. To ensure the symptoms are not infectious and to minimise the spread of an infection, medical advice is required to ensure a safe and healthy environment.</w:t>
      </w:r>
    </w:p>
    <w:p w14:paraId="0F3BF9A9" w14:textId="77777777" w:rsidR="007A5B8A" w:rsidRPr="006A5051" w:rsidRDefault="007A5B8A" w:rsidP="009D61FB">
      <w:pPr>
        <w:spacing w:after="0" w:line="360" w:lineRule="auto"/>
        <w:rPr>
          <w:rFonts w:asciiTheme="majorHAnsi" w:hAnsiTheme="majorHAnsi"/>
        </w:rPr>
      </w:pPr>
    </w:p>
    <w:p w14:paraId="4ACEEE33" w14:textId="77777777" w:rsidR="007A5B8A" w:rsidRPr="006A5051" w:rsidRDefault="00927287" w:rsidP="009D61FB">
      <w:pPr>
        <w:spacing w:after="0" w:line="360" w:lineRule="auto"/>
        <w:rPr>
          <w:rFonts w:asciiTheme="majorHAnsi" w:hAnsiTheme="majorHAnsi"/>
        </w:rPr>
      </w:pPr>
      <w:r w:rsidRPr="006A5051">
        <w:rPr>
          <w:rFonts w:asciiTheme="majorHAnsi" w:hAnsiTheme="majorHAnsi"/>
        </w:rPr>
        <w:t xml:space="preserve">Children who appear unwell at the </w:t>
      </w:r>
      <w:r w:rsidR="009D61FB" w:rsidRPr="006A5051">
        <w:rPr>
          <w:rFonts w:asciiTheme="majorHAnsi" w:hAnsiTheme="majorHAnsi"/>
        </w:rPr>
        <w:t xml:space="preserve">OSHC </w:t>
      </w:r>
      <w:r w:rsidRPr="006A5051">
        <w:rPr>
          <w:rFonts w:asciiTheme="majorHAnsi" w:hAnsiTheme="majorHAnsi"/>
        </w:rPr>
        <w:t xml:space="preserve">Service will be closely monitored and if any symptoms described </w:t>
      </w:r>
    </w:p>
    <w:p w14:paraId="6A7C5EBE" w14:textId="3F80C9EA" w:rsidR="00927287" w:rsidRPr="006A5051" w:rsidRDefault="00927287" w:rsidP="009D61FB">
      <w:pPr>
        <w:spacing w:after="0" w:line="360" w:lineRule="auto"/>
        <w:rPr>
          <w:rFonts w:asciiTheme="majorHAnsi" w:hAnsiTheme="majorHAnsi"/>
        </w:rPr>
      </w:pPr>
      <w:r w:rsidRPr="006A5051">
        <w:rPr>
          <w:rFonts w:asciiTheme="majorHAnsi" w:hAnsiTheme="majorHAnsi"/>
        </w:rPr>
        <w:lastRenderedPageBreak/>
        <w:t>below are noticed, or the child is not well enough to participate in normal activities, parents or an emergency contact person will be contacted to collect the child as soon as possible. A child who is displaying symptoms of a contagious illness (vomiting, diarrhoea) will be moved away from the rest of the group and supervised until he/she is collected by a parent or emergency contact person.</w:t>
      </w:r>
    </w:p>
    <w:p w14:paraId="442F6D2E" w14:textId="77777777" w:rsidR="00927287" w:rsidRPr="006A5051" w:rsidRDefault="00927287" w:rsidP="009D61FB">
      <w:pPr>
        <w:spacing w:after="0" w:line="360" w:lineRule="auto"/>
        <w:rPr>
          <w:rFonts w:asciiTheme="majorHAnsi" w:hAnsiTheme="majorHAnsi"/>
        </w:rPr>
      </w:pPr>
    </w:p>
    <w:p w14:paraId="4BD08F26" w14:textId="4A5CB3C2" w:rsidR="00696F40" w:rsidRPr="006A5051" w:rsidRDefault="00D23669" w:rsidP="009D61FB">
      <w:pPr>
        <w:spacing w:after="0" w:line="360" w:lineRule="auto"/>
        <w:rPr>
          <w:rFonts w:cstheme="minorHAnsi"/>
          <w:color w:val="008000"/>
          <w:sz w:val="24"/>
          <w:szCs w:val="24"/>
        </w:rPr>
      </w:pPr>
      <w:r w:rsidRPr="006A5051">
        <w:rPr>
          <w:rFonts w:cstheme="minorHAnsi"/>
          <w:color w:val="008000"/>
          <w:sz w:val="24"/>
          <w:szCs w:val="24"/>
        </w:rPr>
        <w:t xml:space="preserve">SYMPTOMS INDICATING ILLNESS MAY INCLUDE: </w:t>
      </w:r>
    </w:p>
    <w:p w14:paraId="1B109008" w14:textId="023E165A" w:rsidR="00696F40" w:rsidRPr="006A5051" w:rsidRDefault="00F51668" w:rsidP="006126BF">
      <w:pPr>
        <w:pStyle w:val="ListParagraph"/>
        <w:numPr>
          <w:ilvl w:val="0"/>
          <w:numId w:val="33"/>
        </w:numPr>
        <w:spacing w:line="360" w:lineRule="auto"/>
        <w:rPr>
          <w:rFonts w:asciiTheme="majorHAnsi" w:hAnsiTheme="majorHAnsi"/>
        </w:rPr>
      </w:pPr>
      <w:r w:rsidRPr="006A5051">
        <w:rPr>
          <w:rFonts w:asciiTheme="majorHAnsi" w:hAnsiTheme="majorHAnsi"/>
        </w:rPr>
        <w:t>b</w:t>
      </w:r>
      <w:r w:rsidR="00696F40" w:rsidRPr="006A5051">
        <w:rPr>
          <w:rFonts w:asciiTheme="majorHAnsi" w:hAnsiTheme="majorHAnsi"/>
        </w:rPr>
        <w:t>ehaviour that is unusual for the individual child</w:t>
      </w:r>
    </w:p>
    <w:p w14:paraId="6572339C" w14:textId="3D13C60B" w:rsidR="00696F40" w:rsidRPr="006A5051" w:rsidRDefault="00F51668" w:rsidP="006126BF">
      <w:pPr>
        <w:pStyle w:val="ListParagraph"/>
        <w:numPr>
          <w:ilvl w:val="0"/>
          <w:numId w:val="33"/>
        </w:numPr>
        <w:spacing w:line="360" w:lineRule="auto"/>
        <w:rPr>
          <w:rFonts w:asciiTheme="majorHAnsi" w:hAnsiTheme="majorHAnsi"/>
        </w:rPr>
      </w:pPr>
      <w:r w:rsidRPr="006A5051">
        <w:rPr>
          <w:rFonts w:asciiTheme="majorHAnsi" w:hAnsiTheme="majorHAnsi"/>
        </w:rPr>
        <w:t>hi</w:t>
      </w:r>
      <w:r w:rsidR="00696F40" w:rsidRPr="006A5051">
        <w:rPr>
          <w:rFonts w:asciiTheme="majorHAnsi" w:hAnsiTheme="majorHAnsi"/>
        </w:rPr>
        <w:t xml:space="preserve">gh temperature or fevers </w:t>
      </w:r>
    </w:p>
    <w:p w14:paraId="6932C40E" w14:textId="5C618F09" w:rsidR="00696F40" w:rsidRPr="006A5051" w:rsidRDefault="00F51668" w:rsidP="006126BF">
      <w:pPr>
        <w:pStyle w:val="ListParagraph"/>
        <w:numPr>
          <w:ilvl w:val="0"/>
          <w:numId w:val="33"/>
        </w:numPr>
        <w:spacing w:line="360" w:lineRule="auto"/>
        <w:rPr>
          <w:rFonts w:asciiTheme="majorHAnsi" w:hAnsiTheme="majorHAnsi"/>
        </w:rPr>
      </w:pPr>
      <w:r w:rsidRPr="006A5051">
        <w:rPr>
          <w:rFonts w:asciiTheme="majorHAnsi" w:hAnsiTheme="majorHAnsi"/>
        </w:rPr>
        <w:t>l</w:t>
      </w:r>
      <w:r w:rsidR="00696F40" w:rsidRPr="006A5051">
        <w:rPr>
          <w:rFonts w:asciiTheme="majorHAnsi" w:hAnsiTheme="majorHAnsi"/>
        </w:rPr>
        <w:t>oose bowels</w:t>
      </w:r>
    </w:p>
    <w:p w14:paraId="5B984BDD" w14:textId="4D987395" w:rsidR="00696F40" w:rsidRPr="006A5051" w:rsidRDefault="00F51668" w:rsidP="006126BF">
      <w:pPr>
        <w:pStyle w:val="ListParagraph"/>
        <w:numPr>
          <w:ilvl w:val="0"/>
          <w:numId w:val="33"/>
        </w:numPr>
        <w:spacing w:line="360" w:lineRule="auto"/>
        <w:rPr>
          <w:rFonts w:asciiTheme="majorHAnsi" w:hAnsiTheme="majorHAnsi"/>
        </w:rPr>
      </w:pPr>
      <w:r w:rsidRPr="006A5051">
        <w:rPr>
          <w:rFonts w:asciiTheme="majorHAnsi" w:hAnsiTheme="majorHAnsi"/>
        </w:rPr>
        <w:t>f</w:t>
      </w:r>
      <w:r w:rsidR="00696F40" w:rsidRPr="006A5051">
        <w:rPr>
          <w:rFonts w:asciiTheme="majorHAnsi" w:hAnsiTheme="majorHAnsi"/>
        </w:rPr>
        <w:t xml:space="preserve">aeces that are grey, pale or contains blood </w:t>
      </w:r>
    </w:p>
    <w:p w14:paraId="7CA34402" w14:textId="75662997" w:rsidR="00696F40" w:rsidRPr="006A5051" w:rsidRDefault="00F51668" w:rsidP="006126BF">
      <w:pPr>
        <w:pStyle w:val="ListParagraph"/>
        <w:numPr>
          <w:ilvl w:val="0"/>
          <w:numId w:val="33"/>
        </w:numPr>
        <w:spacing w:line="360" w:lineRule="auto"/>
        <w:rPr>
          <w:rFonts w:asciiTheme="majorHAnsi" w:hAnsiTheme="majorHAnsi"/>
        </w:rPr>
      </w:pPr>
      <w:r w:rsidRPr="006A5051">
        <w:rPr>
          <w:rFonts w:asciiTheme="majorHAnsi" w:hAnsiTheme="majorHAnsi"/>
        </w:rPr>
        <w:t>v</w:t>
      </w:r>
      <w:r w:rsidR="00696F40" w:rsidRPr="006A5051">
        <w:rPr>
          <w:rFonts w:asciiTheme="majorHAnsi" w:hAnsiTheme="majorHAnsi"/>
        </w:rPr>
        <w:t>omiting</w:t>
      </w:r>
    </w:p>
    <w:p w14:paraId="1E75020E" w14:textId="7247B4D9" w:rsidR="00696F40" w:rsidRPr="006A5051" w:rsidRDefault="00F51668" w:rsidP="006126BF">
      <w:pPr>
        <w:pStyle w:val="ListParagraph"/>
        <w:numPr>
          <w:ilvl w:val="0"/>
          <w:numId w:val="33"/>
        </w:numPr>
        <w:spacing w:line="360" w:lineRule="auto"/>
        <w:rPr>
          <w:rFonts w:asciiTheme="majorHAnsi" w:hAnsiTheme="majorHAnsi"/>
        </w:rPr>
      </w:pPr>
      <w:r w:rsidRPr="006A5051">
        <w:rPr>
          <w:rFonts w:asciiTheme="majorHAnsi" w:hAnsiTheme="majorHAnsi"/>
        </w:rPr>
        <w:t>d</w:t>
      </w:r>
      <w:r w:rsidR="00696F40" w:rsidRPr="006A5051">
        <w:rPr>
          <w:rFonts w:asciiTheme="majorHAnsi" w:hAnsiTheme="majorHAnsi"/>
        </w:rPr>
        <w:t>ischarge from the eye or ear</w:t>
      </w:r>
    </w:p>
    <w:p w14:paraId="09DC9A59" w14:textId="39F4A4CF" w:rsidR="00696F40" w:rsidRPr="006A5051" w:rsidRDefault="00F51668" w:rsidP="006126BF">
      <w:pPr>
        <w:pStyle w:val="ListParagraph"/>
        <w:numPr>
          <w:ilvl w:val="0"/>
          <w:numId w:val="33"/>
        </w:numPr>
        <w:spacing w:line="360" w:lineRule="auto"/>
        <w:rPr>
          <w:rFonts w:asciiTheme="majorHAnsi" w:hAnsiTheme="majorHAnsi"/>
        </w:rPr>
      </w:pPr>
      <w:r w:rsidRPr="006A5051">
        <w:rPr>
          <w:rFonts w:asciiTheme="majorHAnsi" w:hAnsiTheme="majorHAnsi"/>
        </w:rPr>
        <w:t>s</w:t>
      </w:r>
      <w:r w:rsidR="00696F40" w:rsidRPr="006A5051">
        <w:rPr>
          <w:rFonts w:asciiTheme="majorHAnsi" w:hAnsiTheme="majorHAnsi"/>
        </w:rPr>
        <w:t xml:space="preserve">kin that </w:t>
      </w:r>
      <w:r w:rsidR="00615AE5" w:rsidRPr="006A5051">
        <w:rPr>
          <w:rFonts w:asciiTheme="majorHAnsi" w:hAnsiTheme="majorHAnsi"/>
        </w:rPr>
        <w:t>displays</w:t>
      </w:r>
      <w:r w:rsidR="00696F40" w:rsidRPr="006A5051">
        <w:rPr>
          <w:rFonts w:asciiTheme="majorHAnsi" w:hAnsiTheme="majorHAnsi"/>
        </w:rPr>
        <w:t xml:space="preserve"> rashes, blisters, spots, crusty or weeping sores</w:t>
      </w:r>
    </w:p>
    <w:p w14:paraId="6F19F1D7" w14:textId="4C438EDE" w:rsidR="00696F40" w:rsidRPr="006A5051" w:rsidRDefault="00F51668" w:rsidP="006126BF">
      <w:pPr>
        <w:pStyle w:val="ListParagraph"/>
        <w:numPr>
          <w:ilvl w:val="0"/>
          <w:numId w:val="33"/>
        </w:numPr>
        <w:spacing w:line="360" w:lineRule="auto"/>
        <w:rPr>
          <w:rFonts w:asciiTheme="majorHAnsi" w:hAnsiTheme="majorHAnsi"/>
        </w:rPr>
      </w:pPr>
      <w:r w:rsidRPr="006A5051">
        <w:rPr>
          <w:rFonts w:asciiTheme="majorHAnsi" w:hAnsiTheme="majorHAnsi"/>
        </w:rPr>
        <w:t>l</w:t>
      </w:r>
      <w:r w:rsidR="00696F40" w:rsidRPr="006A5051">
        <w:rPr>
          <w:rFonts w:asciiTheme="majorHAnsi" w:hAnsiTheme="majorHAnsi"/>
        </w:rPr>
        <w:t>oss of appetite</w:t>
      </w:r>
    </w:p>
    <w:p w14:paraId="515FB712" w14:textId="08E9B1EB" w:rsidR="00696F40" w:rsidRPr="006A5051" w:rsidRDefault="00F51668" w:rsidP="006126BF">
      <w:pPr>
        <w:pStyle w:val="ListParagraph"/>
        <w:numPr>
          <w:ilvl w:val="0"/>
          <w:numId w:val="33"/>
        </w:numPr>
        <w:spacing w:line="360" w:lineRule="auto"/>
        <w:rPr>
          <w:rFonts w:asciiTheme="majorHAnsi" w:hAnsiTheme="majorHAnsi"/>
        </w:rPr>
      </w:pPr>
      <w:r w:rsidRPr="006A5051">
        <w:rPr>
          <w:rFonts w:asciiTheme="majorHAnsi" w:hAnsiTheme="majorHAnsi"/>
        </w:rPr>
        <w:t>d</w:t>
      </w:r>
      <w:r w:rsidR="00696F40" w:rsidRPr="006A5051">
        <w:rPr>
          <w:rFonts w:asciiTheme="majorHAnsi" w:hAnsiTheme="majorHAnsi"/>
        </w:rPr>
        <w:t>ark urine</w:t>
      </w:r>
    </w:p>
    <w:p w14:paraId="5FFF1204" w14:textId="2F0CEAE9" w:rsidR="00696F40" w:rsidRPr="006A5051" w:rsidRDefault="00F51668" w:rsidP="006126BF">
      <w:pPr>
        <w:pStyle w:val="ListParagraph"/>
        <w:numPr>
          <w:ilvl w:val="0"/>
          <w:numId w:val="33"/>
        </w:numPr>
        <w:spacing w:line="360" w:lineRule="auto"/>
        <w:rPr>
          <w:rFonts w:asciiTheme="majorHAnsi" w:hAnsiTheme="majorHAnsi"/>
        </w:rPr>
      </w:pPr>
      <w:r w:rsidRPr="006A5051">
        <w:rPr>
          <w:rFonts w:asciiTheme="majorHAnsi" w:hAnsiTheme="majorHAnsi"/>
        </w:rPr>
        <w:t>h</w:t>
      </w:r>
      <w:r w:rsidR="00696F40" w:rsidRPr="006A5051">
        <w:rPr>
          <w:rFonts w:asciiTheme="majorHAnsi" w:hAnsiTheme="majorHAnsi"/>
        </w:rPr>
        <w:t>eadaches</w:t>
      </w:r>
    </w:p>
    <w:p w14:paraId="5763138B" w14:textId="2AAE2DE1" w:rsidR="00696F40" w:rsidRPr="006A5051" w:rsidRDefault="00F51668" w:rsidP="006126BF">
      <w:pPr>
        <w:pStyle w:val="ListParagraph"/>
        <w:numPr>
          <w:ilvl w:val="0"/>
          <w:numId w:val="33"/>
        </w:numPr>
        <w:spacing w:line="360" w:lineRule="auto"/>
        <w:rPr>
          <w:rFonts w:asciiTheme="majorHAnsi" w:hAnsiTheme="majorHAnsi"/>
        </w:rPr>
      </w:pPr>
      <w:r w:rsidRPr="006A5051">
        <w:rPr>
          <w:rFonts w:asciiTheme="majorHAnsi" w:hAnsiTheme="majorHAnsi"/>
        </w:rPr>
        <w:t>st</w:t>
      </w:r>
      <w:r w:rsidR="00696F40" w:rsidRPr="006A5051">
        <w:rPr>
          <w:rFonts w:asciiTheme="majorHAnsi" w:hAnsiTheme="majorHAnsi"/>
        </w:rPr>
        <w:t>iff muscles or joint pain</w:t>
      </w:r>
    </w:p>
    <w:p w14:paraId="123A78F0" w14:textId="115763E6" w:rsidR="00927287" w:rsidRPr="006A5051" w:rsidRDefault="00F51668" w:rsidP="006126BF">
      <w:pPr>
        <w:pStyle w:val="ListParagraph"/>
        <w:numPr>
          <w:ilvl w:val="0"/>
          <w:numId w:val="33"/>
        </w:numPr>
        <w:spacing w:line="360" w:lineRule="auto"/>
        <w:rPr>
          <w:rFonts w:asciiTheme="majorHAnsi" w:hAnsiTheme="majorHAnsi"/>
        </w:rPr>
      </w:pPr>
      <w:r w:rsidRPr="006A5051">
        <w:rPr>
          <w:rFonts w:asciiTheme="majorHAnsi" w:hAnsiTheme="majorHAnsi"/>
        </w:rPr>
        <w:t>a</w:t>
      </w:r>
      <w:r w:rsidR="00927287" w:rsidRPr="006A5051">
        <w:rPr>
          <w:rFonts w:asciiTheme="majorHAnsi" w:hAnsiTheme="majorHAnsi"/>
        </w:rPr>
        <w:t xml:space="preserve"> stiff neck or sensitivity to light</w:t>
      </w:r>
    </w:p>
    <w:p w14:paraId="0EF1B183" w14:textId="7A745C81" w:rsidR="00696F40" w:rsidRPr="006A5051" w:rsidRDefault="00F51668" w:rsidP="006126BF">
      <w:pPr>
        <w:pStyle w:val="ListParagraph"/>
        <w:numPr>
          <w:ilvl w:val="0"/>
          <w:numId w:val="33"/>
        </w:numPr>
        <w:spacing w:line="360" w:lineRule="auto"/>
        <w:rPr>
          <w:rFonts w:asciiTheme="majorHAnsi" w:hAnsiTheme="majorHAnsi"/>
        </w:rPr>
      </w:pPr>
      <w:r w:rsidRPr="006A5051">
        <w:rPr>
          <w:rFonts w:asciiTheme="majorHAnsi" w:hAnsiTheme="majorHAnsi"/>
        </w:rPr>
        <w:t>c</w:t>
      </w:r>
      <w:r w:rsidR="00696F40" w:rsidRPr="006A5051">
        <w:rPr>
          <w:rFonts w:asciiTheme="majorHAnsi" w:hAnsiTheme="majorHAnsi"/>
        </w:rPr>
        <w:t xml:space="preserve">ontinuous scratching of scalp or skin </w:t>
      </w:r>
    </w:p>
    <w:p w14:paraId="6933A549" w14:textId="08B3EECF" w:rsidR="00696F40" w:rsidRPr="006A5051" w:rsidRDefault="00F51668" w:rsidP="006126BF">
      <w:pPr>
        <w:pStyle w:val="ListParagraph"/>
        <w:numPr>
          <w:ilvl w:val="0"/>
          <w:numId w:val="33"/>
        </w:numPr>
        <w:spacing w:line="360" w:lineRule="auto"/>
        <w:rPr>
          <w:rFonts w:asciiTheme="majorHAnsi" w:hAnsiTheme="majorHAnsi"/>
        </w:rPr>
      </w:pPr>
      <w:r w:rsidRPr="006A5051">
        <w:rPr>
          <w:rFonts w:asciiTheme="majorHAnsi" w:hAnsiTheme="majorHAnsi"/>
        </w:rPr>
        <w:t>d</w:t>
      </w:r>
      <w:r w:rsidR="00696F40" w:rsidRPr="006A5051">
        <w:rPr>
          <w:rFonts w:asciiTheme="majorHAnsi" w:hAnsiTheme="majorHAnsi"/>
        </w:rPr>
        <w:t>ifficulty in swallowing or complaining of a sore throat</w:t>
      </w:r>
    </w:p>
    <w:p w14:paraId="7D58D248" w14:textId="352F1634" w:rsidR="00696F40" w:rsidRPr="006A5051" w:rsidRDefault="00F51668" w:rsidP="006126BF">
      <w:pPr>
        <w:pStyle w:val="ListParagraph"/>
        <w:numPr>
          <w:ilvl w:val="0"/>
          <w:numId w:val="33"/>
        </w:numPr>
        <w:spacing w:line="360" w:lineRule="auto"/>
        <w:rPr>
          <w:rFonts w:asciiTheme="majorHAnsi" w:hAnsiTheme="majorHAnsi"/>
        </w:rPr>
      </w:pPr>
      <w:r w:rsidRPr="006A5051">
        <w:rPr>
          <w:rFonts w:asciiTheme="majorHAnsi" w:hAnsiTheme="majorHAnsi"/>
        </w:rPr>
        <w:t>p</w:t>
      </w:r>
      <w:r w:rsidR="00696F40" w:rsidRPr="006A5051">
        <w:rPr>
          <w:rFonts w:asciiTheme="majorHAnsi" w:hAnsiTheme="majorHAnsi"/>
        </w:rPr>
        <w:t xml:space="preserve">ersistent, prolonged or severe coughing </w:t>
      </w:r>
    </w:p>
    <w:p w14:paraId="53882285" w14:textId="6DB01A36" w:rsidR="00696F40" w:rsidRPr="006A5051" w:rsidRDefault="00F51668" w:rsidP="00D23669">
      <w:pPr>
        <w:pStyle w:val="ListParagraph"/>
        <w:numPr>
          <w:ilvl w:val="0"/>
          <w:numId w:val="33"/>
        </w:numPr>
        <w:spacing w:after="0" w:line="360" w:lineRule="auto"/>
        <w:rPr>
          <w:rFonts w:asciiTheme="majorHAnsi" w:hAnsiTheme="majorHAnsi"/>
        </w:rPr>
      </w:pPr>
      <w:r w:rsidRPr="006A5051">
        <w:rPr>
          <w:rFonts w:asciiTheme="majorHAnsi" w:hAnsiTheme="majorHAnsi"/>
        </w:rPr>
        <w:t>d</w:t>
      </w:r>
      <w:r w:rsidR="00696F40" w:rsidRPr="006A5051">
        <w:rPr>
          <w:rFonts w:asciiTheme="majorHAnsi" w:hAnsiTheme="majorHAnsi"/>
        </w:rPr>
        <w:t xml:space="preserve">ifficulty breathing </w:t>
      </w:r>
    </w:p>
    <w:p w14:paraId="28A126A7" w14:textId="77777777" w:rsidR="00696F40" w:rsidRPr="006A5051" w:rsidRDefault="00696F40" w:rsidP="00696F40">
      <w:pPr>
        <w:rPr>
          <w:rFonts w:asciiTheme="majorHAnsi" w:hAnsiTheme="majorHAnsi"/>
          <w:color w:val="70AD47" w:themeColor="accent6"/>
        </w:rPr>
      </w:pPr>
    </w:p>
    <w:p w14:paraId="58499EC8" w14:textId="0E4AFA6F" w:rsidR="0047401B" w:rsidRPr="006A5051" w:rsidRDefault="00D23669" w:rsidP="00696F40">
      <w:pPr>
        <w:rPr>
          <w:rFonts w:asciiTheme="majorHAnsi" w:hAnsiTheme="majorHAnsi" w:cs="Arial"/>
          <w:color w:val="008000"/>
          <w:shd w:val="clear" w:color="auto" w:fill="FFFFFF"/>
        </w:rPr>
      </w:pPr>
      <w:r w:rsidRPr="006A5051">
        <w:rPr>
          <w:rFonts w:cs="Arial"/>
          <w:color w:val="008000"/>
          <w:sz w:val="24"/>
          <w:szCs w:val="24"/>
          <w:lang w:val="en-US"/>
        </w:rPr>
        <w:t>HIGH TEMPERATURES OR FEVERS</w:t>
      </w:r>
      <w:r w:rsidRPr="006A5051">
        <w:rPr>
          <w:rFonts w:asciiTheme="majorHAnsi" w:hAnsiTheme="majorHAnsi" w:cs="Arial"/>
          <w:color w:val="008000"/>
          <w:shd w:val="clear" w:color="auto" w:fill="FFFFFF"/>
        </w:rPr>
        <w:t xml:space="preserve"> </w:t>
      </w:r>
    </w:p>
    <w:p w14:paraId="4EE8B7B8" w14:textId="1B5D4097" w:rsidR="00696F40" w:rsidRPr="006A5051" w:rsidRDefault="00696F40" w:rsidP="0047401B">
      <w:pPr>
        <w:spacing w:line="360" w:lineRule="auto"/>
        <w:rPr>
          <w:rFonts w:asciiTheme="majorHAnsi" w:hAnsiTheme="majorHAnsi" w:cs="Arial"/>
          <w:color w:val="000000"/>
          <w:shd w:val="clear" w:color="auto" w:fill="FFFFFF"/>
        </w:rPr>
      </w:pPr>
      <w:r w:rsidRPr="006A5051">
        <w:rPr>
          <w:rFonts w:asciiTheme="majorHAnsi" w:hAnsiTheme="majorHAnsi" w:cs="Arial"/>
          <w:color w:val="000000"/>
          <w:shd w:val="clear" w:color="auto" w:fill="FFFFFF"/>
        </w:rPr>
        <w:t xml:space="preserve">Children get fevers or temperatures for all kinds of reasons. Most fevers and the illnesses that cause them last only a few days. However sometimes a fever will last much longer and might be the sign of an underlying chronic or long-term illness or disease. </w:t>
      </w:r>
    </w:p>
    <w:p w14:paraId="50DCF28C" w14:textId="77777777" w:rsidR="00696F40" w:rsidRPr="006A5051" w:rsidRDefault="00696F40" w:rsidP="0047401B">
      <w:pPr>
        <w:spacing w:line="360" w:lineRule="auto"/>
        <w:rPr>
          <w:rFonts w:asciiTheme="majorHAnsi" w:hAnsiTheme="majorHAnsi" w:cs="Arial"/>
          <w:color w:val="000000"/>
          <w:shd w:val="clear" w:color="auto" w:fill="FFFFFF"/>
        </w:rPr>
      </w:pPr>
      <w:r w:rsidRPr="006A5051">
        <w:rPr>
          <w:rFonts w:asciiTheme="majorHAnsi" w:hAnsiTheme="majorHAnsi" w:cs="Arial"/>
          <w:color w:val="000000"/>
          <w:shd w:val="clear" w:color="auto" w:fill="FFFFFF"/>
        </w:rPr>
        <w:t xml:space="preserve">Recognised authorities suggest a child’s normal temperature will range between 36.0°C and 37.0°C, but this will often depend on the age of the child and the time of day. </w:t>
      </w:r>
    </w:p>
    <w:p w14:paraId="4751C37E" w14:textId="66B2BEB2" w:rsidR="00696F40" w:rsidRPr="006A5051" w:rsidRDefault="00696F40" w:rsidP="0047401B">
      <w:pPr>
        <w:spacing w:line="360" w:lineRule="auto"/>
        <w:rPr>
          <w:rFonts w:asciiTheme="majorHAnsi" w:hAnsiTheme="majorHAnsi" w:cs="Arial"/>
          <w:color w:val="000000"/>
          <w:shd w:val="clear" w:color="auto" w:fill="FFFFFF"/>
        </w:rPr>
      </w:pPr>
      <w:r w:rsidRPr="006A5051">
        <w:rPr>
          <w:rFonts w:asciiTheme="majorHAnsi" w:hAnsiTheme="majorHAnsi" w:cs="Arial"/>
          <w:color w:val="000000"/>
          <w:shd w:val="clear" w:color="auto" w:fill="FFFFFF"/>
        </w:rPr>
        <w:t xml:space="preserve">Any child with a high fever or temperature reaching </w:t>
      </w:r>
      <w:r w:rsidRPr="006A5051">
        <w:rPr>
          <w:rFonts w:asciiTheme="majorHAnsi" w:hAnsiTheme="majorHAnsi" w:cs="Arial"/>
          <w:shd w:val="clear" w:color="auto" w:fill="FFFFFF"/>
        </w:rPr>
        <w:t xml:space="preserve">38°C </w:t>
      </w:r>
      <w:r w:rsidRPr="006A5051">
        <w:rPr>
          <w:rFonts w:asciiTheme="majorHAnsi" w:hAnsiTheme="majorHAnsi" w:cs="Arial"/>
          <w:color w:val="000000"/>
          <w:shd w:val="clear" w:color="auto" w:fill="FFFFFF"/>
        </w:rPr>
        <w:t xml:space="preserve">or higher will not be permitted to attend the </w:t>
      </w:r>
      <w:r w:rsidR="00BA169D" w:rsidRPr="006A5051">
        <w:rPr>
          <w:rFonts w:asciiTheme="majorHAnsi" w:hAnsiTheme="majorHAnsi"/>
          <w:lang w:val="en-US"/>
        </w:rPr>
        <w:t>OSHC</w:t>
      </w:r>
      <w:r w:rsidR="00BA169D" w:rsidRPr="006A5051">
        <w:rPr>
          <w:rFonts w:asciiTheme="majorHAnsi" w:hAnsiTheme="majorHAnsi" w:cs="Arial"/>
          <w:color w:val="000000"/>
          <w:shd w:val="clear" w:color="auto" w:fill="FFFFFF"/>
        </w:rPr>
        <w:t xml:space="preserve"> </w:t>
      </w:r>
      <w:r w:rsidRPr="006A5051">
        <w:rPr>
          <w:rFonts w:asciiTheme="majorHAnsi" w:hAnsiTheme="majorHAnsi" w:cs="Arial"/>
          <w:color w:val="000000"/>
          <w:shd w:val="clear" w:color="auto" w:fill="FFFFFF"/>
        </w:rPr>
        <w:t xml:space="preserve">Service until 24 hours after the temperature/fever has subsided. </w:t>
      </w:r>
    </w:p>
    <w:p w14:paraId="5E4463F6" w14:textId="77777777" w:rsidR="007A5B8A" w:rsidRPr="006A5051" w:rsidRDefault="007A5B8A" w:rsidP="0047401B">
      <w:pPr>
        <w:rPr>
          <w:color w:val="008000"/>
          <w:sz w:val="24"/>
          <w:szCs w:val="24"/>
        </w:rPr>
      </w:pPr>
    </w:p>
    <w:p w14:paraId="3BD4B064" w14:textId="77777777" w:rsidR="007A5B8A" w:rsidRPr="006A5051" w:rsidRDefault="007A5B8A" w:rsidP="0047401B">
      <w:pPr>
        <w:rPr>
          <w:color w:val="008000"/>
          <w:sz w:val="24"/>
          <w:szCs w:val="24"/>
        </w:rPr>
      </w:pPr>
    </w:p>
    <w:p w14:paraId="1C0163FB" w14:textId="00BBB328" w:rsidR="0047401B" w:rsidRPr="006A5051" w:rsidRDefault="00D23669" w:rsidP="0047401B">
      <w:pPr>
        <w:rPr>
          <w:color w:val="008000"/>
          <w:sz w:val="24"/>
          <w:szCs w:val="24"/>
        </w:rPr>
      </w:pPr>
      <w:r w:rsidRPr="006A5051">
        <w:rPr>
          <w:color w:val="008000"/>
          <w:sz w:val="24"/>
          <w:szCs w:val="24"/>
        </w:rPr>
        <w:lastRenderedPageBreak/>
        <w:t>WHEN A CHILD DEVELOPS A HIGH TEMPERATURE OR FEVER WHILST AT THE OSHC SERVICE</w:t>
      </w:r>
    </w:p>
    <w:p w14:paraId="6C9DD173" w14:textId="7052043A" w:rsidR="00927287" w:rsidRPr="006A5051" w:rsidRDefault="00927287" w:rsidP="006126BF">
      <w:pPr>
        <w:pStyle w:val="ListParagraph"/>
        <w:numPr>
          <w:ilvl w:val="0"/>
          <w:numId w:val="32"/>
        </w:numPr>
        <w:spacing w:line="360" w:lineRule="auto"/>
        <w:rPr>
          <w:rFonts w:asciiTheme="majorHAnsi" w:hAnsiTheme="majorHAnsi"/>
        </w:rPr>
      </w:pPr>
      <w:r w:rsidRPr="006A5051">
        <w:rPr>
          <w:rFonts w:asciiTheme="majorHAnsi" w:hAnsiTheme="majorHAnsi"/>
        </w:rPr>
        <w:t>Educators will closely monitor the child focusing on how the child looks and behaves and be alert to the possibility of vomiting, coughing or convulsions</w:t>
      </w:r>
    </w:p>
    <w:p w14:paraId="7C5EDA12" w14:textId="61AF1629" w:rsidR="00696F40" w:rsidRPr="006A5051" w:rsidRDefault="00696F40" w:rsidP="006126BF">
      <w:pPr>
        <w:pStyle w:val="ListParagraph"/>
        <w:numPr>
          <w:ilvl w:val="0"/>
          <w:numId w:val="32"/>
        </w:numPr>
        <w:spacing w:line="360" w:lineRule="auto"/>
        <w:rPr>
          <w:rFonts w:asciiTheme="majorHAnsi" w:hAnsiTheme="majorHAnsi"/>
        </w:rPr>
      </w:pPr>
      <w:r w:rsidRPr="006A5051">
        <w:rPr>
          <w:rFonts w:asciiTheme="majorHAnsi" w:hAnsiTheme="majorHAnsi"/>
        </w:rPr>
        <w:t>Educators will notify parents when a child registers a temperature of 38°C or higher</w:t>
      </w:r>
    </w:p>
    <w:p w14:paraId="5634F21D" w14:textId="1DAF7CC3" w:rsidR="00F51668" w:rsidRPr="006A5051" w:rsidRDefault="00F51668" w:rsidP="006126BF">
      <w:pPr>
        <w:pStyle w:val="ListParagraph"/>
        <w:numPr>
          <w:ilvl w:val="0"/>
          <w:numId w:val="32"/>
        </w:numPr>
        <w:spacing w:line="360" w:lineRule="auto"/>
        <w:rPr>
          <w:rFonts w:asciiTheme="majorHAnsi" w:hAnsiTheme="majorHAnsi" w:cs="Arial"/>
          <w:shd w:val="clear" w:color="auto" w:fill="FFFFFF"/>
        </w:rPr>
      </w:pPr>
      <w:r w:rsidRPr="006A5051">
        <w:rPr>
          <w:rStyle w:val="apple-converted-space"/>
          <w:rFonts w:asciiTheme="majorHAnsi" w:hAnsiTheme="majorHAnsi" w:cs="Arial"/>
          <w:shd w:val="clear" w:color="auto" w:fill="FFFFFF"/>
        </w:rPr>
        <w:t>The child will be cared for in an area that is separated from other children in the service to await pick up from their parent/</w:t>
      </w:r>
      <w:r w:rsidR="00EF4C3E" w:rsidRPr="006A5051">
        <w:rPr>
          <w:rStyle w:val="apple-converted-space"/>
          <w:rFonts w:asciiTheme="majorHAnsi" w:hAnsiTheme="majorHAnsi" w:cs="Arial"/>
          <w:shd w:val="clear" w:color="auto" w:fill="FFFFFF"/>
        </w:rPr>
        <w:t>guardian or authorised nominee</w:t>
      </w:r>
    </w:p>
    <w:p w14:paraId="5DE0DB73" w14:textId="1E57E634" w:rsidR="00696F40" w:rsidRPr="006A5051" w:rsidRDefault="00696F40" w:rsidP="006126BF">
      <w:pPr>
        <w:pStyle w:val="ListParagraph"/>
        <w:numPr>
          <w:ilvl w:val="0"/>
          <w:numId w:val="32"/>
        </w:numPr>
        <w:spacing w:line="360" w:lineRule="auto"/>
        <w:rPr>
          <w:rFonts w:asciiTheme="majorHAnsi" w:hAnsiTheme="majorHAnsi"/>
        </w:rPr>
      </w:pPr>
      <w:r w:rsidRPr="006A5051">
        <w:rPr>
          <w:rFonts w:asciiTheme="majorHAnsi" w:hAnsiTheme="majorHAnsi"/>
        </w:rPr>
        <w:t xml:space="preserve">The child will need to be collected from the </w:t>
      </w:r>
      <w:r w:rsidR="00BA169D" w:rsidRPr="006A5051">
        <w:rPr>
          <w:rFonts w:asciiTheme="majorHAnsi" w:hAnsiTheme="majorHAnsi"/>
          <w:lang w:val="en-US"/>
        </w:rPr>
        <w:t>OSHC</w:t>
      </w:r>
      <w:r w:rsidR="00BA169D" w:rsidRPr="006A5051">
        <w:rPr>
          <w:rFonts w:asciiTheme="majorHAnsi" w:hAnsiTheme="majorHAnsi"/>
        </w:rPr>
        <w:t xml:space="preserve"> </w:t>
      </w:r>
      <w:r w:rsidRPr="006A5051">
        <w:rPr>
          <w:rFonts w:asciiTheme="majorHAnsi" w:hAnsiTheme="majorHAnsi"/>
        </w:rPr>
        <w:t xml:space="preserve">Service and will not </w:t>
      </w:r>
      <w:proofErr w:type="gramStart"/>
      <w:r w:rsidRPr="006A5051">
        <w:rPr>
          <w:rFonts w:asciiTheme="majorHAnsi" w:hAnsiTheme="majorHAnsi"/>
        </w:rPr>
        <w:t>permitted</w:t>
      </w:r>
      <w:proofErr w:type="gramEnd"/>
      <w:r w:rsidRPr="006A5051">
        <w:rPr>
          <w:rFonts w:asciiTheme="majorHAnsi" w:hAnsiTheme="majorHAnsi"/>
        </w:rPr>
        <w:t xml:space="preserve"> back for a further 24 hours</w:t>
      </w:r>
    </w:p>
    <w:p w14:paraId="685A515E" w14:textId="77777777" w:rsidR="007A5B8A" w:rsidRPr="006A5051" w:rsidRDefault="00696F40" w:rsidP="006126BF">
      <w:pPr>
        <w:pStyle w:val="ListParagraph"/>
        <w:numPr>
          <w:ilvl w:val="0"/>
          <w:numId w:val="32"/>
        </w:numPr>
        <w:spacing w:line="360" w:lineRule="auto"/>
        <w:rPr>
          <w:rFonts w:asciiTheme="majorHAnsi" w:hAnsiTheme="majorHAnsi"/>
        </w:rPr>
      </w:pPr>
      <w:r w:rsidRPr="006A5051">
        <w:rPr>
          <w:rFonts w:asciiTheme="majorHAnsi" w:hAnsiTheme="majorHAnsi"/>
        </w:rPr>
        <w:t xml:space="preserve">Educators will complete an </w:t>
      </w:r>
      <w:r w:rsidR="00927287" w:rsidRPr="006A5051">
        <w:rPr>
          <w:rFonts w:asciiTheme="majorHAnsi" w:hAnsiTheme="majorHAnsi"/>
          <w:i/>
          <w:iCs/>
        </w:rPr>
        <w:t>I</w:t>
      </w:r>
      <w:r w:rsidRPr="006A5051">
        <w:rPr>
          <w:rFonts w:asciiTheme="majorHAnsi" w:hAnsiTheme="majorHAnsi"/>
          <w:i/>
          <w:iCs/>
        </w:rPr>
        <w:t xml:space="preserve">llness, </w:t>
      </w:r>
      <w:r w:rsidR="00EF4C3E" w:rsidRPr="006A5051">
        <w:rPr>
          <w:rFonts w:asciiTheme="majorHAnsi" w:hAnsiTheme="majorHAnsi"/>
          <w:i/>
          <w:iCs/>
        </w:rPr>
        <w:t>Injury, Trauma and</w:t>
      </w:r>
      <w:r w:rsidRPr="006A5051">
        <w:rPr>
          <w:rFonts w:asciiTheme="majorHAnsi" w:hAnsiTheme="majorHAnsi"/>
          <w:i/>
          <w:iCs/>
        </w:rPr>
        <w:t xml:space="preserve"> </w:t>
      </w:r>
      <w:r w:rsidR="00EF4C3E" w:rsidRPr="006A5051">
        <w:rPr>
          <w:rFonts w:asciiTheme="majorHAnsi" w:hAnsiTheme="majorHAnsi"/>
          <w:i/>
          <w:iCs/>
        </w:rPr>
        <w:t xml:space="preserve">Illness </w:t>
      </w:r>
      <w:r w:rsidRPr="006A5051">
        <w:rPr>
          <w:rFonts w:asciiTheme="majorHAnsi" w:hAnsiTheme="majorHAnsi"/>
        </w:rPr>
        <w:t>record and note down any other symptoms that may have developed along with the temperature (for example, a rash, vomiting, etc.).</w:t>
      </w:r>
    </w:p>
    <w:p w14:paraId="6BF07DF4" w14:textId="77777777" w:rsidR="007A5B8A" w:rsidRPr="006A5051" w:rsidRDefault="007A5B8A" w:rsidP="007A5B8A">
      <w:pPr>
        <w:pStyle w:val="ListParagraph"/>
        <w:numPr>
          <w:ilvl w:val="0"/>
          <w:numId w:val="32"/>
        </w:numPr>
        <w:spacing w:line="360" w:lineRule="auto"/>
        <w:rPr>
          <w:rFonts w:asciiTheme="majorHAnsi" w:hAnsiTheme="majorHAnsi"/>
        </w:rPr>
      </w:pPr>
      <w:r w:rsidRPr="006A5051">
        <w:rPr>
          <w:rFonts w:asciiTheme="majorHAnsi" w:hAnsiTheme="majorHAnsi"/>
        </w:rPr>
        <w:t>Emergency services will be contacted should the child have trouble breathing, becomes drowsy or unresponsive or suffers a convulsion lasting longer than five minutes</w:t>
      </w:r>
    </w:p>
    <w:p w14:paraId="164FAECF" w14:textId="76871E7B" w:rsidR="00696F40" w:rsidRPr="006A5051" w:rsidRDefault="007A5B8A" w:rsidP="007A5B8A">
      <w:pPr>
        <w:pStyle w:val="ListParagraph"/>
        <w:numPr>
          <w:ilvl w:val="0"/>
          <w:numId w:val="32"/>
        </w:numPr>
        <w:spacing w:after="0" w:line="360" w:lineRule="auto"/>
        <w:rPr>
          <w:rFonts w:asciiTheme="majorHAnsi" w:hAnsiTheme="majorHAnsi"/>
        </w:rPr>
      </w:pPr>
      <w:r w:rsidRPr="006A5051">
        <w:rPr>
          <w:rFonts w:asciiTheme="majorHAnsi" w:hAnsiTheme="majorHAnsi"/>
        </w:rPr>
        <w:t>In the event of any child requiring ambulance transportation and medical intervention, a serious incident will be reported to the regulatory authority (Reg. 12) by the approved provider.</w:t>
      </w:r>
      <w:r w:rsidR="0047401B" w:rsidRPr="006A5051">
        <w:rPr>
          <w:rFonts w:asciiTheme="majorHAnsi" w:hAnsiTheme="majorHAnsi"/>
        </w:rPr>
        <w:br/>
      </w:r>
    </w:p>
    <w:p w14:paraId="035EA305" w14:textId="79D5DC27" w:rsidR="0047401B" w:rsidRPr="006A5051" w:rsidRDefault="00D23669" w:rsidP="0047401B">
      <w:pPr>
        <w:rPr>
          <w:color w:val="008000"/>
          <w:sz w:val="24"/>
          <w:szCs w:val="24"/>
        </w:rPr>
      </w:pPr>
      <w:r w:rsidRPr="006A5051">
        <w:rPr>
          <w:color w:val="008000"/>
          <w:sz w:val="24"/>
          <w:szCs w:val="24"/>
        </w:rPr>
        <w:t>METHODS TO REDUCE A CHILD’S TEMPERATURE OR FEVER</w:t>
      </w:r>
    </w:p>
    <w:p w14:paraId="242FB410" w14:textId="67198163" w:rsidR="00696F40" w:rsidRPr="006A5051" w:rsidRDefault="00EF4C3E" w:rsidP="00A8456D">
      <w:pPr>
        <w:pStyle w:val="ListParagraph"/>
        <w:numPr>
          <w:ilvl w:val="0"/>
          <w:numId w:val="2"/>
        </w:numPr>
        <w:spacing w:line="360" w:lineRule="auto"/>
        <w:rPr>
          <w:rFonts w:asciiTheme="majorHAnsi" w:hAnsiTheme="majorHAnsi"/>
        </w:rPr>
      </w:pPr>
      <w:r w:rsidRPr="006A5051">
        <w:rPr>
          <w:rFonts w:asciiTheme="majorHAnsi" w:hAnsiTheme="majorHAnsi"/>
        </w:rPr>
        <w:t>e</w:t>
      </w:r>
      <w:r w:rsidR="00696F40" w:rsidRPr="006A5051">
        <w:rPr>
          <w:rFonts w:asciiTheme="majorHAnsi" w:hAnsiTheme="majorHAnsi"/>
        </w:rPr>
        <w:t xml:space="preserve">ncourage the child to drink </w:t>
      </w:r>
      <w:r w:rsidR="007A5B8A" w:rsidRPr="006A5051">
        <w:rPr>
          <w:rFonts w:asciiTheme="majorHAnsi" w:hAnsiTheme="majorHAnsi"/>
        </w:rPr>
        <w:t>small sips of water regularly</w:t>
      </w:r>
    </w:p>
    <w:p w14:paraId="551B7E43" w14:textId="10307F71" w:rsidR="00696F40" w:rsidRPr="006A5051" w:rsidRDefault="00EF4C3E" w:rsidP="00A8456D">
      <w:pPr>
        <w:pStyle w:val="ListParagraph"/>
        <w:numPr>
          <w:ilvl w:val="0"/>
          <w:numId w:val="2"/>
        </w:numPr>
        <w:spacing w:line="360" w:lineRule="auto"/>
        <w:rPr>
          <w:rFonts w:asciiTheme="majorHAnsi" w:hAnsiTheme="majorHAnsi"/>
        </w:rPr>
      </w:pPr>
      <w:r w:rsidRPr="006A5051">
        <w:rPr>
          <w:rFonts w:asciiTheme="majorHAnsi" w:hAnsiTheme="majorHAnsi"/>
        </w:rPr>
        <w:t>r</w:t>
      </w:r>
      <w:r w:rsidR="00696F40" w:rsidRPr="006A5051">
        <w:rPr>
          <w:rFonts w:asciiTheme="majorHAnsi" w:hAnsiTheme="majorHAnsi"/>
        </w:rPr>
        <w:t xml:space="preserve">emove excessive clothing (shoes, socks, jumpers, pants etc.) Educators will be mindful of cultural beliefs. </w:t>
      </w:r>
    </w:p>
    <w:p w14:paraId="1E5D6E03" w14:textId="39B7BAD3" w:rsidR="00EF4C3E" w:rsidRPr="006A5051" w:rsidRDefault="00EF4C3E" w:rsidP="00A8456D">
      <w:pPr>
        <w:pStyle w:val="ListParagraph"/>
        <w:numPr>
          <w:ilvl w:val="0"/>
          <w:numId w:val="2"/>
        </w:numPr>
        <w:spacing w:line="360" w:lineRule="auto"/>
        <w:rPr>
          <w:rFonts w:asciiTheme="majorHAnsi" w:hAnsiTheme="majorHAnsi"/>
        </w:rPr>
      </w:pPr>
      <w:r w:rsidRPr="006A5051">
        <w:rPr>
          <w:rFonts w:asciiTheme="majorHAnsi" w:hAnsiTheme="majorHAnsi" w:cs="Calibri"/>
        </w:rPr>
        <w:t>if requested by a parent or emergency contact person and written parental permission to administer paracetamol or ibuprofen is recorded in the child’s individual enrolment form, staff may administer paracetamol or ibuprofen (Panadol or Nurofen) in an attempt to bring the temperature down. However, a parent or emergency contact person, must still collect the child from the OSHC Service</w:t>
      </w:r>
    </w:p>
    <w:p w14:paraId="4D36E48C" w14:textId="4E90A21E" w:rsidR="00927287" w:rsidRPr="006A5051" w:rsidRDefault="00EF4C3E" w:rsidP="00A8456D">
      <w:pPr>
        <w:pStyle w:val="ListParagraph"/>
        <w:numPr>
          <w:ilvl w:val="0"/>
          <w:numId w:val="2"/>
        </w:numPr>
        <w:spacing w:line="360" w:lineRule="auto"/>
        <w:rPr>
          <w:rFonts w:asciiTheme="majorHAnsi" w:hAnsiTheme="majorHAnsi"/>
        </w:rPr>
      </w:pPr>
      <w:r w:rsidRPr="006A5051">
        <w:rPr>
          <w:rFonts w:asciiTheme="majorHAnsi" w:hAnsiTheme="majorHAnsi" w:cs="Calibri"/>
        </w:rPr>
        <w:t>b</w:t>
      </w:r>
      <w:r w:rsidR="00927287" w:rsidRPr="006A5051">
        <w:rPr>
          <w:rFonts w:asciiTheme="majorHAnsi" w:hAnsiTheme="majorHAnsi" w:cs="Calibri"/>
        </w:rPr>
        <w:t>efore giving any medication to children, the medical history of the child must be checked for possible allergies</w:t>
      </w:r>
    </w:p>
    <w:p w14:paraId="63C8FDA4" w14:textId="612D5933" w:rsidR="00EF4C3E" w:rsidRPr="006A5051" w:rsidRDefault="00EF4C3E" w:rsidP="00D23669">
      <w:pPr>
        <w:pStyle w:val="ListParagraph"/>
        <w:numPr>
          <w:ilvl w:val="0"/>
          <w:numId w:val="2"/>
        </w:numPr>
        <w:spacing w:after="0" w:line="360" w:lineRule="auto"/>
        <w:rPr>
          <w:rFonts w:asciiTheme="majorHAnsi" w:hAnsiTheme="majorHAnsi"/>
        </w:rPr>
      </w:pPr>
      <w:r w:rsidRPr="006A5051">
        <w:rPr>
          <w:rFonts w:asciiTheme="majorHAnsi" w:hAnsiTheme="majorHAnsi" w:cs="Calibri"/>
        </w:rPr>
        <w:t>t</w:t>
      </w:r>
      <w:r w:rsidR="00696F40" w:rsidRPr="006A5051">
        <w:rPr>
          <w:rFonts w:asciiTheme="majorHAnsi" w:hAnsiTheme="majorHAnsi" w:cs="Calibri"/>
        </w:rPr>
        <w:t xml:space="preserve">he child’s temperature, time, medication, dosage, and the staff member’s name will be recorded in the </w:t>
      </w:r>
      <w:r w:rsidRPr="006A5051">
        <w:rPr>
          <w:rFonts w:asciiTheme="majorHAnsi" w:hAnsiTheme="majorHAnsi" w:cs="Calibri"/>
          <w:i/>
          <w:iCs/>
        </w:rPr>
        <w:t>Incident, Injury, Trauma and Illness Record</w:t>
      </w:r>
      <w:r w:rsidRPr="006A5051">
        <w:rPr>
          <w:rFonts w:asciiTheme="majorHAnsi" w:hAnsiTheme="majorHAnsi" w:cs="Calibri"/>
        </w:rPr>
        <w:t>. Parents</w:t>
      </w:r>
      <w:r w:rsidR="007A5B8A" w:rsidRPr="006A5051">
        <w:rPr>
          <w:rFonts w:asciiTheme="majorHAnsi" w:hAnsiTheme="majorHAnsi" w:cs="Calibri"/>
        </w:rPr>
        <w:t>/guardians</w:t>
      </w:r>
      <w:r w:rsidRPr="006A5051">
        <w:rPr>
          <w:rFonts w:asciiTheme="majorHAnsi" w:hAnsiTheme="majorHAnsi" w:cs="Calibri"/>
        </w:rPr>
        <w:t xml:space="preserve"> will be requested to sign and acknowledge the </w:t>
      </w:r>
      <w:r w:rsidRPr="006A5051">
        <w:rPr>
          <w:rFonts w:asciiTheme="majorHAnsi" w:hAnsiTheme="majorHAnsi" w:cs="Calibri"/>
          <w:i/>
          <w:iCs/>
        </w:rPr>
        <w:t>Administration of Medication Form</w:t>
      </w:r>
      <w:r w:rsidRPr="006A5051">
        <w:rPr>
          <w:rFonts w:asciiTheme="majorHAnsi" w:hAnsiTheme="majorHAnsi" w:cs="Calibri"/>
        </w:rPr>
        <w:t xml:space="preserve"> or </w:t>
      </w:r>
      <w:r w:rsidRPr="006A5051">
        <w:rPr>
          <w:rFonts w:asciiTheme="majorHAnsi" w:hAnsiTheme="majorHAnsi" w:cs="Calibri"/>
          <w:i/>
          <w:iCs/>
        </w:rPr>
        <w:t>Administration of Paracetamol Record</w:t>
      </w:r>
      <w:r w:rsidRPr="006A5051">
        <w:rPr>
          <w:rFonts w:asciiTheme="majorHAnsi" w:hAnsiTheme="majorHAnsi" w:cs="Calibri"/>
        </w:rPr>
        <w:t xml:space="preserve"> when collecting their child.</w:t>
      </w:r>
    </w:p>
    <w:p w14:paraId="33A1F486" w14:textId="77777777" w:rsidR="00D23669" w:rsidRPr="006A5051" w:rsidRDefault="00D23669" w:rsidP="00D23669">
      <w:pPr>
        <w:spacing w:after="0" w:line="360" w:lineRule="auto"/>
        <w:rPr>
          <w:color w:val="70AD47" w:themeColor="accent6"/>
          <w:sz w:val="24"/>
          <w:szCs w:val="24"/>
        </w:rPr>
      </w:pPr>
    </w:p>
    <w:p w14:paraId="328AEA8F" w14:textId="4599AD80" w:rsidR="0047401B" w:rsidRPr="006A5051" w:rsidRDefault="00D23669" w:rsidP="00D23669">
      <w:pPr>
        <w:spacing w:after="0" w:line="360" w:lineRule="auto"/>
        <w:rPr>
          <w:rFonts w:asciiTheme="majorHAnsi" w:hAnsiTheme="majorHAnsi"/>
          <w:color w:val="008000"/>
        </w:rPr>
      </w:pPr>
      <w:r w:rsidRPr="006A5051">
        <w:rPr>
          <w:color w:val="008000"/>
          <w:sz w:val="24"/>
          <w:szCs w:val="24"/>
        </w:rPr>
        <w:t xml:space="preserve">DEALING WITH COLDS/FLU (RUNNY NOSE) </w:t>
      </w:r>
    </w:p>
    <w:p w14:paraId="0609598D" w14:textId="5ABD5798" w:rsidR="00F51668" w:rsidRPr="006A5051" w:rsidRDefault="00F51668" w:rsidP="00E20A5E">
      <w:pPr>
        <w:spacing w:after="0" w:line="360" w:lineRule="auto"/>
        <w:rPr>
          <w:rFonts w:asciiTheme="majorHAnsi" w:hAnsiTheme="majorHAnsi"/>
          <w:strike/>
        </w:rPr>
      </w:pPr>
      <w:r w:rsidRPr="006A5051">
        <w:rPr>
          <w:rFonts w:asciiTheme="majorHAnsi" w:hAnsiTheme="majorHAnsi"/>
        </w:rPr>
        <w:t xml:space="preserve">It is very difficult to distinguish between the symptoms of COVID-19, influenza and a cold. If any child, employee or visitor has any infectious or respiratory symptoms (such as sore throat, headache, fever, shortness of breath, muscle aches, cough or runny nose) they </w:t>
      </w:r>
      <w:r w:rsidR="00D23669" w:rsidRPr="006A5051">
        <w:rPr>
          <w:rFonts w:asciiTheme="majorHAnsi" w:hAnsiTheme="majorHAnsi"/>
        </w:rPr>
        <w:t xml:space="preserve">may be </w:t>
      </w:r>
      <w:r w:rsidRPr="006A5051">
        <w:rPr>
          <w:rFonts w:asciiTheme="majorHAnsi" w:hAnsiTheme="majorHAnsi"/>
        </w:rPr>
        <w:t xml:space="preserve">requested to either stay at home or </w:t>
      </w:r>
      <w:proofErr w:type="spellStart"/>
      <w:r w:rsidR="00D23669" w:rsidRPr="006A5051">
        <w:rPr>
          <w:rFonts w:asciiTheme="majorHAnsi" w:hAnsiTheme="majorHAnsi"/>
        </w:rPr>
        <w:t xml:space="preserve">self </w:t>
      </w:r>
      <w:r w:rsidRPr="006A5051">
        <w:rPr>
          <w:rFonts w:asciiTheme="majorHAnsi" w:hAnsiTheme="majorHAnsi"/>
        </w:rPr>
        <w:t>test</w:t>
      </w:r>
      <w:proofErr w:type="spellEnd"/>
      <w:r w:rsidRPr="006A5051">
        <w:rPr>
          <w:rFonts w:asciiTheme="majorHAnsi" w:hAnsiTheme="majorHAnsi"/>
        </w:rPr>
        <w:t xml:space="preserve"> </w:t>
      </w:r>
      <w:r w:rsidR="002C0BC1" w:rsidRPr="006A5051">
        <w:rPr>
          <w:rFonts w:asciiTheme="majorHAnsi" w:hAnsiTheme="majorHAnsi"/>
        </w:rPr>
        <w:t xml:space="preserve">using a Rapid antigen test (RAT). </w:t>
      </w:r>
      <w:r w:rsidR="00EF4C3E" w:rsidRPr="006A5051">
        <w:rPr>
          <w:rFonts w:asciiTheme="majorHAnsi" w:hAnsiTheme="majorHAnsi"/>
        </w:rPr>
        <w:t>(</w:t>
      </w:r>
      <w:r w:rsidR="002C0BC1" w:rsidRPr="006A5051">
        <w:rPr>
          <w:rFonts w:asciiTheme="majorHAnsi" w:hAnsiTheme="majorHAnsi"/>
        </w:rPr>
        <w:t>S</w:t>
      </w:r>
      <w:r w:rsidRPr="006A5051">
        <w:rPr>
          <w:rFonts w:asciiTheme="majorHAnsi" w:hAnsiTheme="majorHAnsi"/>
        </w:rPr>
        <w:t xml:space="preserve">ee: Australian Government </w:t>
      </w:r>
      <w:hyperlink r:id="rId13" w:anchor="symptoms" w:history="1">
        <w:r w:rsidR="00EF4C3E" w:rsidRPr="006A5051">
          <w:rPr>
            <w:rStyle w:val="Hyperlink"/>
            <w:rFonts w:ascii="Calibri Light" w:hAnsi="Calibri Light" w:cs="Calibri Light"/>
          </w:rPr>
          <w:t>Identifying the symptoms</w:t>
        </w:r>
      </w:hyperlink>
      <w:r w:rsidR="00EF4C3E" w:rsidRPr="006A5051">
        <w:rPr>
          <w:rFonts w:ascii="Calibri Light" w:hAnsi="Calibri Light" w:cs="Calibri Light"/>
        </w:rPr>
        <w:t xml:space="preserve"> )</w:t>
      </w:r>
    </w:p>
    <w:p w14:paraId="47CF884C" w14:textId="77777777" w:rsidR="00E20A5E" w:rsidRPr="006A5051" w:rsidRDefault="00E20A5E" w:rsidP="00E20A5E">
      <w:pPr>
        <w:spacing w:after="0" w:line="360" w:lineRule="auto"/>
        <w:rPr>
          <w:rFonts w:asciiTheme="majorHAnsi" w:hAnsiTheme="majorHAnsi"/>
        </w:rPr>
      </w:pPr>
    </w:p>
    <w:p w14:paraId="22E0E937" w14:textId="77777777" w:rsidR="00D23669" w:rsidRPr="006A5051" w:rsidRDefault="00696F40" w:rsidP="00E20A5E">
      <w:pPr>
        <w:spacing w:after="0" w:line="360" w:lineRule="auto"/>
        <w:rPr>
          <w:rFonts w:asciiTheme="majorHAnsi" w:hAnsiTheme="majorHAnsi"/>
        </w:rPr>
      </w:pPr>
      <w:r w:rsidRPr="006A5051">
        <w:rPr>
          <w:rFonts w:asciiTheme="majorHAnsi" w:hAnsiTheme="majorHAnsi"/>
        </w:rPr>
        <w:lastRenderedPageBreak/>
        <w:t xml:space="preserve">Colds are the most common cause of illness in children and adults. There are more than 200 types of viruses </w:t>
      </w:r>
    </w:p>
    <w:p w14:paraId="56F00C13" w14:textId="77777777" w:rsidR="00D23669" w:rsidRPr="006A5051" w:rsidRDefault="00696F40" w:rsidP="00E20A5E">
      <w:pPr>
        <w:spacing w:after="0" w:line="360" w:lineRule="auto"/>
        <w:rPr>
          <w:rFonts w:asciiTheme="majorHAnsi" w:hAnsiTheme="majorHAnsi"/>
        </w:rPr>
      </w:pPr>
      <w:r w:rsidRPr="006A5051">
        <w:rPr>
          <w:rFonts w:asciiTheme="majorHAnsi" w:hAnsiTheme="majorHAnsi"/>
        </w:rPr>
        <w:t xml:space="preserve">that can cause the common cold. Symptoms include a runny or blocked nose, sneezing and coughing, watery </w:t>
      </w:r>
    </w:p>
    <w:p w14:paraId="6E206293" w14:textId="65CF8BD0" w:rsidR="00696F40" w:rsidRPr="006A5051" w:rsidRDefault="00696F40" w:rsidP="00E20A5E">
      <w:pPr>
        <w:spacing w:after="0" w:line="360" w:lineRule="auto"/>
        <w:rPr>
          <w:rFonts w:asciiTheme="majorHAnsi" w:hAnsiTheme="majorHAnsi"/>
        </w:rPr>
      </w:pPr>
      <w:r w:rsidRPr="006A5051">
        <w:rPr>
          <w:rFonts w:asciiTheme="majorHAnsi" w:hAnsiTheme="majorHAnsi"/>
        </w:rPr>
        <w:t xml:space="preserve">eyes, headache, a mild sore throat, and possibly a slight fever. It is not unusual for children to have five or more colds a year, and children in education and care Services may have as many as 8–12 colds a year. As children get older, and as they are exposed to greater numbers of children, they get fewer colds each year because of increased immunity. </w:t>
      </w:r>
    </w:p>
    <w:p w14:paraId="2C28B09E" w14:textId="77777777" w:rsidR="00E20A5E" w:rsidRPr="006A5051" w:rsidRDefault="00E20A5E" w:rsidP="00E20A5E">
      <w:pPr>
        <w:spacing w:after="0" w:line="360" w:lineRule="auto"/>
        <w:rPr>
          <w:rFonts w:asciiTheme="majorHAnsi" w:hAnsiTheme="majorHAnsi"/>
        </w:rPr>
      </w:pPr>
    </w:p>
    <w:p w14:paraId="64822719" w14:textId="77777777" w:rsidR="002C0BC1" w:rsidRPr="006A5051" w:rsidRDefault="00696F40" w:rsidP="002C0BC1">
      <w:pPr>
        <w:spacing w:after="0" w:line="360" w:lineRule="auto"/>
        <w:rPr>
          <w:rFonts w:asciiTheme="majorHAnsi" w:hAnsiTheme="majorHAnsi"/>
        </w:rPr>
      </w:pPr>
      <w:r w:rsidRPr="006A5051">
        <w:rPr>
          <w:rFonts w:asciiTheme="majorHAnsi" w:hAnsiTheme="majorHAnsi"/>
        </w:rPr>
        <w:t xml:space="preserve">Management </w:t>
      </w:r>
      <w:r w:rsidR="00A2315E" w:rsidRPr="006A5051">
        <w:rPr>
          <w:rFonts w:asciiTheme="majorHAnsi" w:hAnsiTheme="majorHAnsi"/>
        </w:rPr>
        <w:t>has</w:t>
      </w:r>
      <w:r w:rsidRPr="006A5051">
        <w:rPr>
          <w:rFonts w:asciiTheme="majorHAnsi" w:hAnsiTheme="majorHAnsi"/>
        </w:rPr>
        <w:t xml:space="preserve"> the right to send children home if they appear unwell due to a cold or general illness. Children can become distressed and lethargic when unwell. Discharge coming from a child’s nose and coughing can lead to germs spreading to other children, educators, toys, and equipment.</w:t>
      </w:r>
    </w:p>
    <w:p w14:paraId="01BFFB08" w14:textId="77777777" w:rsidR="002C0BC1" w:rsidRPr="006A5051" w:rsidRDefault="002C0BC1" w:rsidP="002C0BC1">
      <w:pPr>
        <w:spacing w:after="0" w:line="360" w:lineRule="auto"/>
        <w:rPr>
          <w:rFonts w:asciiTheme="majorHAnsi" w:hAnsiTheme="majorHAnsi"/>
        </w:rPr>
      </w:pPr>
    </w:p>
    <w:p w14:paraId="754D1EF9" w14:textId="3D0E038D" w:rsidR="002C0BC1" w:rsidRPr="006A5051" w:rsidRDefault="002C0BC1" w:rsidP="002C0BC1">
      <w:pPr>
        <w:spacing w:after="0" w:line="360" w:lineRule="auto"/>
        <w:rPr>
          <w:rFonts w:asciiTheme="majorHAnsi" w:hAnsiTheme="majorHAnsi"/>
        </w:rPr>
      </w:pPr>
      <w:r w:rsidRPr="006A5051">
        <w:rPr>
          <w:rFonts w:asciiTheme="majorHAnsi" w:hAnsiTheme="majorHAnsi"/>
        </w:rPr>
        <w:t>Influenza is a highly contagious illness and can spread to others for 24 hours before symptoms start. To prevent the spread of influenza our Service encourages staff and children to be vaccinated once a year.</w:t>
      </w:r>
    </w:p>
    <w:p w14:paraId="6B7280C9" w14:textId="6633884C" w:rsidR="00696F40" w:rsidRPr="006A5051" w:rsidRDefault="00696F40" w:rsidP="00E20A5E">
      <w:pPr>
        <w:spacing w:after="0" w:line="360" w:lineRule="auto"/>
        <w:rPr>
          <w:rFonts w:asciiTheme="majorHAnsi" w:hAnsiTheme="majorHAnsi"/>
          <w:b/>
          <w:strike/>
        </w:rPr>
      </w:pPr>
    </w:p>
    <w:p w14:paraId="32E5C994" w14:textId="3196F6C8" w:rsidR="0047401B" w:rsidRPr="006A5051" w:rsidRDefault="00D23669" w:rsidP="00E20A5E">
      <w:pPr>
        <w:spacing w:after="0" w:line="360" w:lineRule="auto"/>
        <w:rPr>
          <w:rFonts w:cstheme="minorHAnsi"/>
          <w:color w:val="008000"/>
          <w:sz w:val="24"/>
          <w:szCs w:val="24"/>
        </w:rPr>
      </w:pPr>
      <w:r w:rsidRPr="006A5051">
        <w:rPr>
          <w:rFonts w:cstheme="minorHAnsi"/>
          <w:color w:val="008000"/>
          <w:sz w:val="24"/>
          <w:szCs w:val="24"/>
        </w:rPr>
        <w:t xml:space="preserve">DIARRHOEA AND VOMITING (GASTROENTERITIS) </w:t>
      </w:r>
    </w:p>
    <w:p w14:paraId="3E248C94" w14:textId="300C7657" w:rsidR="00696F40" w:rsidRPr="006A5051" w:rsidRDefault="00696F40" w:rsidP="00D23669">
      <w:pPr>
        <w:spacing w:after="0" w:line="360" w:lineRule="auto"/>
        <w:rPr>
          <w:rFonts w:asciiTheme="majorHAnsi" w:hAnsiTheme="majorHAnsi"/>
        </w:rPr>
      </w:pPr>
      <w:r w:rsidRPr="006A5051">
        <w:rPr>
          <w:rFonts w:asciiTheme="majorHAnsi" w:hAnsiTheme="majorHAnsi"/>
        </w:rPr>
        <w:t xml:space="preserve">Gastroenteritis (or ‘gastro’) is a general term for an illness of the digestive system. Typical symptoms include abdominal cramps, diarrhoea, and vomiting. In many cases, it does not need treatment, and symptoms disappear in a few days. However, gastroenteritis can cause dehydration because of the large amount of fluid lost through vomiting and diarrhoea. Therefore, if a child does not receive enough fluids, he/she may require fluids intravenously. </w:t>
      </w:r>
    </w:p>
    <w:p w14:paraId="3FDC3E15" w14:textId="77777777" w:rsidR="00E20A5E" w:rsidRPr="006A5051" w:rsidRDefault="00E20A5E" w:rsidP="00D23669">
      <w:pPr>
        <w:spacing w:after="0" w:line="360" w:lineRule="auto"/>
        <w:rPr>
          <w:rFonts w:asciiTheme="majorHAnsi" w:hAnsiTheme="majorHAnsi"/>
        </w:rPr>
      </w:pPr>
    </w:p>
    <w:p w14:paraId="0BA68E6F" w14:textId="48EE5A52" w:rsidR="00F51668" w:rsidRPr="006A5051" w:rsidRDefault="00696F40" w:rsidP="00D23669">
      <w:pPr>
        <w:spacing w:after="0" w:line="360" w:lineRule="auto"/>
        <w:rPr>
          <w:rFonts w:asciiTheme="majorHAnsi" w:hAnsiTheme="majorHAnsi"/>
        </w:rPr>
      </w:pPr>
      <w:r w:rsidRPr="006A5051">
        <w:rPr>
          <w:rFonts w:asciiTheme="majorHAnsi" w:hAnsiTheme="majorHAnsi"/>
        </w:rPr>
        <w:t xml:space="preserve">If a child has diarrhoea and/or vomiting whilst at the </w:t>
      </w:r>
      <w:r w:rsidR="00BA169D" w:rsidRPr="006A5051">
        <w:rPr>
          <w:rFonts w:asciiTheme="majorHAnsi" w:hAnsiTheme="majorHAnsi"/>
          <w:lang w:val="en-US"/>
        </w:rPr>
        <w:t>OSHC</w:t>
      </w:r>
      <w:r w:rsidR="00BA169D" w:rsidRPr="006A5051">
        <w:rPr>
          <w:rFonts w:asciiTheme="majorHAnsi" w:hAnsiTheme="majorHAnsi"/>
        </w:rPr>
        <w:t xml:space="preserve"> </w:t>
      </w:r>
      <w:r w:rsidRPr="006A5051">
        <w:rPr>
          <w:rFonts w:asciiTheme="majorHAnsi" w:hAnsiTheme="majorHAnsi"/>
        </w:rPr>
        <w:t xml:space="preserve">Service, Management will notify parents or an emergency contact to collect the child immediately. </w:t>
      </w:r>
      <w:r w:rsidR="00927287" w:rsidRPr="006A5051">
        <w:rPr>
          <w:rFonts w:asciiTheme="majorHAnsi" w:hAnsiTheme="majorHAnsi"/>
        </w:rPr>
        <w:t xml:space="preserve">In the event of an outbreak of viral gastroenteritis, management will contact the local </w:t>
      </w:r>
      <w:r w:rsidR="002C0BC1" w:rsidRPr="006A5051">
        <w:rPr>
          <w:rFonts w:asciiTheme="majorHAnsi" w:hAnsiTheme="majorHAnsi"/>
        </w:rPr>
        <w:t>P</w:t>
      </w:r>
      <w:r w:rsidR="00927287" w:rsidRPr="006A5051">
        <w:rPr>
          <w:rFonts w:asciiTheme="majorHAnsi" w:hAnsiTheme="majorHAnsi"/>
        </w:rPr>
        <w:t xml:space="preserve">ublic </w:t>
      </w:r>
      <w:r w:rsidR="002C0BC1" w:rsidRPr="006A5051">
        <w:rPr>
          <w:rFonts w:asciiTheme="majorHAnsi" w:hAnsiTheme="majorHAnsi"/>
        </w:rPr>
        <w:t>H</w:t>
      </w:r>
      <w:r w:rsidR="00927287" w:rsidRPr="006A5051">
        <w:rPr>
          <w:rFonts w:asciiTheme="majorHAnsi" w:hAnsiTheme="majorHAnsi"/>
        </w:rPr>
        <w:t xml:space="preserve">ealth </w:t>
      </w:r>
      <w:r w:rsidR="002C0BC1" w:rsidRPr="006A5051">
        <w:rPr>
          <w:rFonts w:asciiTheme="majorHAnsi" w:hAnsiTheme="majorHAnsi"/>
        </w:rPr>
        <w:t>U</w:t>
      </w:r>
      <w:r w:rsidR="00927287" w:rsidRPr="006A5051">
        <w:rPr>
          <w:rFonts w:asciiTheme="majorHAnsi" w:hAnsiTheme="majorHAnsi"/>
        </w:rPr>
        <w:t>nit</w:t>
      </w:r>
      <w:r w:rsidR="002C0BC1" w:rsidRPr="006A5051">
        <w:rPr>
          <w:rFonts w:asciiTheme="majorHAnsi" w:hAnsiTheme="majorHAnsi"/>
        </w:rPr>
        <w:t>.</w:t>
      </w:r>
    </w:p>
    <w:p w14:paraId="5C29FEDF" w14:textId="2BC58551" w:rsidR="00F51668" w:rsidRPr="006A5051" w:rsidRDefault="00000000" w:rsidP="0047401B">
      <w:pPr>
        <w:spacing w:line="360" w:lineRule="auto"/>
        <w:rPr>
          <w:rFonts w:asciiTheme="majorHAnsi" w:hAnsiTheme="majorHAnsi" w:cstheme="majorHAnsi"/>
          <w:sz w:val="21"/>
          <w:szCs w:val="21"/>
        </w:rPr>
      </w:pPr>
      <w:hyperlink r:id="rId14" w:history="1">
        <w:r w:rsidR="00F51668" w:rsidRPr="006A5051">
          <w:rPr>
            <w:rStyle w:val="Hyperlink"/>
            <w:rFonts w:asciiTheme="majorHAnsi" w:eastAsia="Times New Roman" w:hAnsiTheme="majorHAnsi" w:cstheme="majorHAnsi"/>
            <w:lang w:eastAsia="en-AU"/>
          </w:rPr>
          <w:t>Public Health Unit- Local state and territory health departments</w:t>
        </w:r>
      </w:hyperlink>
    </w:p>
    <w:p w14:paraId="1B31D9B7" w14:textId="11A35E94" w:rsidR="00696F40" w:rsidRPr="006A5051" w:rsidRDefault="00927287" w:rsidP="0047401B">
      <w:pPr>
        <w:spacing w:line="360" w:lineRule="auto"/>
        <w:rPr>
          <w:rFonts w:asciiTheme="majorHAnsi" w:hAnsiTheme="majorHAnsi"/>
        </w:rPr>
      </w:pPr>
      <w:r w:rsidRPr="006A5051">
        <w:rPr>
          <w:rFonts w:asciiTheme="majorHAnsi" w:hAnsiTheme="majorHAnsi"/>
        </w:rPr>
        <w:t xml:space="preserve">Management must document the number of cases, dates of onset, duration of symptoms. An outbreak is when two or more children or staff have a sudden onset of diarrhoea or vomiting in a </w:t>
      </w:r>
      <w:r w:rsidR="00EF4C3E" w:rsidRPr="006A5051">
        <w:rPr>
          <w:rFonts w:asciiTheme="majorHAnsi" w:hAnsiTheme="majorHAnsi"/>
        </w:rPr>
        <w:t>2-day</w:t>
      </w:r>
      <w:r w:rsidRPr="006A5051">
        <w:rPr>
          <w:rFonts w:asciiTheme="majorHAnsi" w:hAnsiTheme="majorHAnsi"/>
        </w:rPr>
        <w:t xml:space="preserve"> period. (NSW Government- Health 2019</w:t>
      </w:r>
      <w:proofErr w:type="gramStart"/>
      <w:r w:rsidRPr="006A5051">
        <w:rPr>
          <w:rFonts w:asciiTheme="majorHAnsi" w:hAnsiTheme="majorHAnsi"/>
        </w:rPr>
        <w:t>)</w:t>
      </w:r>
      <w:r w:rsidR="002C0BC1" w:rsidRPr="006A5051">
        <w:rPr>
          <w:rFonts w:asciiTheme="majorHAnsi" w:hAnsiTheme="majorHAnsi"/>
        </w:rPr>
        <w:t xml:space="preserve">  See</w:t>
      </w:r>
      <w:proofErr w:type="gramEnd"/>
      <w:r w:rsidR="002C0BC1" w:rsidRPr="006A5051">
        <w:rPr>
          <w:rFonts w:asciiTheme="majorHAnsi" w:hAnsiTheme="majorHAnsi"/>
        </w:rPr>
        <w:t xml:space="preserve">: </w:t>
      </w:r>
      <w:r w:rsidR="002C0BC1" w:rsidRPr="006A5051">
        <w:rPr>
          <w:rFonts w:asciiTheme="majorHAnsi" w:hAnsiTheme="majorHAnsi"/>
          <w:i/>
          <w:iCs/>
        </w:rPr>
        <w:t>Illness or Infectious Disease Register</w:t>
      </w:r>
      <w:r w:rsidR="002C0BC1" w:rsidRPr="006A5051">
        <w:rPr>
          <w:rFonts w:asciiTheme="majorHAnsi" w:hAnsiTheme="majorHAnsi"/>
        </w:rPr>
        <w:t>)</w:t>
      </w:r>
    </w:p>
    <w:p w14:paraId="00601702" w14:textId="0139574F" w:rsidR="00696F40" w:rsidRPr="006A5051" w:rsidRDefault="00696F40" w:rsidP="0047401B">
      <w:pPr>
        <w:spacing w:after="200" w:line="360" w:lineRule="auto"/>
        <w:rPr>
          <w:rFonts w:asciiTheme="majorHAnsi" w:hAnsiTheme="majorHAnsi"/>
        </w:rPr>
      </w:pPr>
      <w:r w:rsidRPr="006A5051">
        <w:rPr>
          <w:rFonts w:asciiTheme="majorHAnsi" w:hAnsiTheme="majorHAnsi"/>
        </w:rPr>
        <w:t>Children that have had diarrhoea and/or vomiting will be asked to stay away from the</w:t>
      </w:r>
      <w:r w:rsidR="00BA169D" w:rsidRPr="006A5051">
        <w:rPr>
          <w:rFonts w:asciiTheme="majorHAnsi" w:hAnsiTheme="majorHAnsi"/>
        </w:rPr>
        <w:t xml:space="preserve"> </w:t>
      </w:r>
      <w:r w:rsidR="00BA169D" w:rsidRPr="006A5051">
        <w:rPr>
          <w:rFonts w:asciiTheme="majorHAnsi" w:hAnsiTheme="majorHAnsi"/>
          <w:lang w:val="en-US"/>
        </w:rPr>
        <w:t>OSHC</w:t>
      </w:r>
      <w:r w:rsidRPr="006A5051">
        <w:rPr>
          <w:rFonts w:asciiTheme="majorHAnsi" w:hAnsiTheme="majorHAnsi"/>
        </w:rPr>
        <w:t xml:space="preserve"> Service for 48 hours</w:t>
      </w:r>
      <w:r w:rsidRPr="006A5051">
        <w:rPr>
          <w:rFonts w:asciiTheme="majorHAnsi" w:hAnsiTheme="majorHAnsi"/>
          <w:color w:val="FF0000"/>
        </w:rPr>
        <w:t xml:space="preserve"> </w:t>
      </w:r>
      <w:r w:rsidRPr="006A5051">
        <w:rPr>
          <w:rFonts w:asciiTheme="majorHAnsi" w:hAnsiTheme="majorHAnsi"/>
        </w:rPr>
        <w:t xml:space="preserve">after symptoms have ceased to reduce infection transmission as symptoms can reappear after 24 hours in many instances. </w:t>
      </w:r>
    </w:p>
    <w:p w14:paraId="3184FA23" w14:textId="16C214C2" w:rsidR="00D23669" w:rsidRPr="006A5051" w:rsidRDefault="00EF4C3E" w:rsidP="00E20A5E">
      <w:pPr>
        <w:spacing w:after="0" w:line="360" w:lineRule="auto"/>
        <w:rPr>
          <w:rFonts w:asciiTheme="majorHAnsi" w:hAnsiTheme="majorHAnsi"/>
        </w:rPr>
      </w:pPr>
      <w:r w:rsidRPr="006A5051">
        <w:rPr>
          <w:rFonts w:asciiTheme="majorHAnsi" w:hAnsiTheme="majorHAnsi"/>
        </w:rPr>
        <w:t xml:space="preserve">An </w:t>
      </w:r>
      <w:r w:rsidRPr="006A5051">
        <w:rPr>
          <w:rFonts w:asciiTheme="majorHAnsi" w:hAnsiTheme="majorHAnsi"/>
          <w:i/>
          <w:iCs/>
        </w:rPr>
        <w:t>Incident, Injury, Trauma and Illness</w:t>
      </w:r>
      <w:r w:rsidRPr="006A5051">
        <w:rPr>
          <w:rFonts w:asciiTheme="majorHAnsi" w:hAnsiTheme="majorHAnsi"/>
        </w:rPr>
        <w:t xml:space="preserve"> record must be completed as per regulations. Notifications for serious illnesses must be lodged with the Regulatory Authority and Public Health Unit.</w:t>
      </w:r>
    </w:p>
    <w:p w14:paraId="4128F726" w14:textId="77777777" w:rsidR="002C0BC1" w:rsidRPr="006A5051" w:rsidRDefault="002C0BC1" w:rsidP="00E20A5E">
      <w:pPr>
        <w:spacing w:after="0" w:line="360" w:lineRule="auto"/>
        <w:rPr>
          <w:rFonts w:asciiTheme="majorHAnsi" w:hAnsiTheme="majorHAnsi"/>
        </w:rPr>
      </w:pPr>
    </w:p>
    <w:p w14:paraId="785DCB99" w14:textId="77777777" w:rsidR="002C0BC1" w:rsidRPr="006A5051" w:rsidRDefault="002C0BC1" w:rsidP="002C0BC1">
      <w:pPr>
        <w:spacing w:after="0" w:line="360" w:lineRule="auto"/>
        <w:rPr>
          <w:rFonts w:cstheme="minorHAnsi"/>
          <w:bCs/>
          <w:color w:val="008000"/>
          <w:sz w:val="24"/>
          <w:szCs w:val="24"/>
        </w:rPr>
      </w:pPr>
      <w:r w:rsidRPr="006A5051">
        <w:rPr>
          <w:rFonts w:cstheme="minorHAnsi"/>
          <w:bCs/>
          <w:color w:val="008000"/>
          <w:sz w:val="24"/>
          <w:szCs w:val="24"/>
        </w:rPr>
        <w:lastRenderedPageBreak/>
        <w:t xml:space="preserve">NOTIFYING FAMILIES AND EMERGENCY CONTACT- SICKNESS OR INFECTIOUS ILLNESS </w:t>
      </w:r>
    </w:p>
    <w:p w14:paraId="4158A824" w14:textId="7CEB371F" w:rsidR="002C0BC1" w:rsidRPr="006A5051" w:rsidRDefault="002C0BC1" w:rsidP="002C0BC1">
      <w:pPr>
        <w:pStyle w:val="ListParagraph"/>
        <w:numPr>
          <w:ilvl w:val="0"/>
          <w:numId w:val="38"/>
        </w:numPr>
        <w:spacing w:after="0" w:line="360" w:lineRule="auto"/>
        <w:rPr>
          <w:rFonts w:asciiTheme="majorHAnsi" w:hAnsiTheme="majorHAnsi" w:cs="Calibri"/>
        </w:rPr>
      </w:pPr>
      <w:r w:rsidRPr="006A5051">
        <w:rPr>
          <w:rFonts w:asciiTheme="majorHAnsi" w:hAnsiTheme="majorHAnsi" w:cs="Calibri"/>
        </w:rPr>
        <w:t>It is a requirement of the OSHC Service that all emergency contacts are able to pick up an ill child within a 30-minute timeframe</w:t>
      </w:r>
    </w:p>
    <w:p w14:paraId="013734CA" w14:textId="77777777" w:rsidR="002C0BC1" w:rsidRPr="006A5051" w:rsidRDefault="002C0BC1" w:rsidP="002C0BC1">
      <w:pPr>
        <w:pStyle w:val="ListParagraph"/>
        <w:numPr>
          <w:ilvl w:val="0"/>
          <w:numId w:val="38"/>
        </w:numPr>
        <w:spacing w:after="0" w:line="360" w:lineRule="auto"/>
        <w:rPr>
          <w:rFonts w:asciiTheme="majorHAnsi" w:hAnsiTheme="majorHAnsi" w:cs="Calibri"/>
        </w:rPr>
      </w:pPr>
      <w:r w:rsidRPr="006A5051">
        <w:rPr>
          <w:rFonts w:asciiTheme="majorHAnsi" w:hAnsiTheme="majorHAnsi" w:cs="Calibri"/>
        </w:rPr>
        <w:t xml:space="preserve">In the event that the ill child is not collected in a timely manner, or should parents refuse to collect the child, a warning letter will be sent to the families outlining Service policies and requirements. The letter of warning will specify that if there is a future breach of this nature, the child’s position may be terminated. </w:t>
      </w:r>
    </w:p>
    <w:p w14:paraId="3DF0D657" w14:textId="77777777" w:rsidR="002C0BC1" w:rsidRPr="006A5051" w:rsidRDefault="002C0BC1" w:rsidP="002C0BC1">
      <w:pPr>
        <w:pStyle w:val="ListParagraph"/>
        <w:numPr>
          <w:ilvl w:val="0"/>
          <w:numId w:val="38"/>
        </w:numPr>
        <w:spacing w:after="0" w:line="360" w:lineRule="auto"/>
        <w:rPr>
          <w:rFonts w:asciiTheme="majorHAnsi" w:eastAsia="Times New Roman" w:hAnsiTheme="majorHAnsi" w:cs="Times New Roman"/>
          <w:lang w:eastAsia="en-AU"/>
        </w:rPr>
      </w:pPr>
      <w:r w:rsidRPr="006A5051">
        <w:rPr>
          <w:rFonts w:asciiTheme="majorHAnsi" w:hAnsiTheme="majorHAnsi"/>
        </w:rPr>
        <w:t>Parents or guardians are notified as soon as practicable and no later than 24 hours of the illness, accident, or trauma occurring</w:t>
      </w:r>
    </w:p>
    <w:p w14:paraId="5B5BA0D8" w14:textId="77777777" w:rsidR="002C0BC1" w:rsidRPr="006A5051" w:rsidRDefault="002C0BC1" w:rsidP="002C0BC1">
      <w:pPr>
        <w:pStyle w:val="ListParagraph"/>
        <w:numPr>
          <w:ilvl w:val="0"/>
          <w:numId w:val="38"/>
        </w:numPr>
        <w:spacing w:after="0" w:line="360" w:lineRule="auto"/>
        <w:rPr>
          <w:rStyle w:val="Hyperlink"/>
          <w:color w:val="auto"/>
        </w:rPr>
      </w:pPr>
      <w:r w:rsidRPr="006A5051">
        <w:rPr>
          <w:rFonts w:asciiTheme="majorHAnsi" w:hAnsiTheme="majorHAnsi"/>
        </w:rPr>
        <w:t>Families will be notified of any outbreak of an infectious illness (e.g.: Gastroenteritis, whooping cough) within the Service via our notice board, online app or email to assist in reducing the spread of the illness</w:t>
      </w:r>
    </w:p>
    <w:p w14:paraId="65367095" w14:textId="77777777" w:rsidR="002C0BC1" w:rsidRPr="006A5051" w:rsidRDefault="002C0BC1" w:rsidP="002C0BC1">
      <w:pPr>
        <w:pStyle w:val="ListParagraph"/>
        <w:numPr>
          <w:ilvl w:val="0"/>
          <w:numId w:val="38"/>
        </w:numPr>
        <w:spacing w:after="200" w:line="360" w:lineRule="auto"/>
        <w:rPr>
          <w:rFonts w:asciiTheme="majorHAnsi" w:hAnsiTheme="majorHAnsi"/>
        </w:rPr>
      </w:pPr>
      <w:r w:rsidRPr="006A5051">
        <w:rPr>
          <w:rFonts w:asciiTheme="majorHAnsi" w:hAnsiTheme="majorHAnsi"/>
        </w:rPr>
        <w:t xml:space="preserve">When a child has been diagnosed with an illness or infectious disease, the Service will refer to information about recommended exclusion periods from the </w:t>
      </w:r>
      <w:hyperlink r:id="rId15" w:tooltip="NSW Public Health Unit contacts details" w:history="1">
        <w:r w:rsidRPr="006A5051">
          <w:rPr>
            <w:rStyle w:val="Hyperlink"/>
            <w:rFonts w:asciiTheme="majorHAnsi" w:hAnsiTheme="majorHAnsi" w:cstheme="majorHAnsi"/>
            <w:bdr w:val="none" w:sz="0" w:space="0" w:color="auto" w:frame="1"/>
          </w:rPr>
          <w:t>Public Health Unit</w:t>
        </w:r>
      </w:hyperlink>
      <w:r w:rsidRPr="006A5051">
        <w:rPr>
          <w:rStyle w:val="apple-converted-space"/>
          <w:rFonts w:asciiTheme="majorHAnsi" w:eastAsiaTheme="majorEastAsia" w:hAnsiTheme="majorHAnsi" w:cs="Arial"/>
          <w:color w:val="C00000"/>
        </w:rPr>
        <w:t> </w:t>
      </w:r>
      <w:r w:rsidRPr="006A5051">
        <w:rPr>
          <w:rFonts w:asciiTheme="majorHAnsi" w:hAnsiTheme="majorHAnsi" w:cs="Arial"/>
        </w:rPr>
        <w:t xml:space="preserve">(PHU) and </w:t>
      </w:r>
      <w:r w:rsidRPr="006A5051">
        <w:rPr>
          <w:rFonts w:asciiTheme="majorHAnsi" w:hAnsiTheme="majorHAnsi"/>
          <w:i/>
        </w:rPr>
        <w:t>Staying healthy: Preventing infectious diseases in early childhood education and care services.</w:t>
      </w:r>
    </w:p>
    <w:p w14:paraId="7489F677" w14:textId="66AE9992" w:rsidR="002C0BC1" w:rsidRPr="006A5051" w:rsidRDefault="002C0BC1" w:rsidP="002C0BC1">
      <w:pPr>
        <w:pStyle w:val="ListParagraph"/>
        <w:numPr>
          <w:ilvl w:val="0"/>
          <w:numId w:val="38"/>
        </w:numPr>
        <w:spacing w:after="0" w:line="360" w:lineRule="auto"/>
        <w:rPr>
          <w:rFonts w:asciiTheme="majorHAnsi" w:hAnsiTheme="majorHAnsi"/>
        </w:rPr>
      </w:pPr>
      <w:r w:rsidRPr="006A5051">
        <w:rPr>
          <w:rFonts w:asciiTheme="majorHAnsi" w:hAnsiTheme="majorHAnsi"/>
        </w:rPr>
        <w:t xml:space="preserve">Exclusion periods for illness and infectious diseases are provided to families and included in our Family Handbook and </w:t>
      </w:r>
      <w:r w:rsidRPr="006A5051">
        <w:rPr>
          <w:rFonts w:asciiTheme="majorHAnsi" w:hAnsiTheme="majorHAnsi"/>
          <w:i/>
          <w:iCs/>
        </w:rPr>
        <w:t>Dealing with Infectious Disease Policy</w:t>
      </w:r>
      <w:r w:rsidRPr="006A5051">
        <w:rPr>
          <w:rFonts w:asciiTheme="majorHAnsi" w:hAnsiTheme="majorHAnsi"/>
        </w:rPr>
        <w:t>.</w:t>
      </w:r>
    </w:p>
    <w:p w14:paraId="75347301" w14:textId="635B0E64" w:rsidR="00927287" w:rsidRPr="006A5051" w:rsidRDefault="00927287" w:rsidP="00D23669">
      <w:pPr>
        <w:spacing w:after="0" w:line="360" w:lineRule="auto"/>
        <w:rPr>
          <w:rFonts w:asciiTheme="majorHAnsi" w:hAnsiTheme="majorHAnsi"/>
        </w:rPr>
      </w:pPr>
    </w:p>
    <w:p w14:paraId="4ED8D589" w14:textId="270E2E06" w:rsidR="00EB45A6" w:rsidRPr="006A5051" w:rsidRDefault="00043302" w:rsidP="0047401B">
      <w:pPr>
        <w:spacing w:after="0" w:line="360" w:lineRule="auto"/>
        <w:rPr>
          <w:rFonts w:cstheme="minorHAnsi"/>
          <w:color w:val="008000"/>
          <w:sz w:val="24"/>
          <w:szCs w:val="24"/>
        </w:rPr>
      </w:pPr>
      <w:r w:rsidRPr="006A5051">
        <w:rPr>
          <w:rFonts w:cstheme="minorHAnsi"/>
          <w:color w:val="008000"/>
          <w:sz w:val="24"/>
          <w:szCs w:val="24"/>
        </w:rPr>
        <w:t xml:space="preserve">THE APPROVED PROVIDER, </w:t>
      </w:r>
      <w:r w:rsidR="00696F40" w:rsidRPr="006A5051">
        <w:rPr>
          <w:rFonts w:cstheme="minorHAnsi"/>
          <w:color w:val="008000"/>
          <w:sz w:val="24"/>
          <w:szCs w:val="24"/>
        </w:rPr>
        <w:t>NOMINATED SUPERVISORS, RESPONSIBLE PERSON, AND EDUCATORS</w:t>
      </w:r>
      <w:r w:rsidR="00CD5479" w:rsidRPr="006A5051">
        <w:rPr>
          <w:rFonts w:cstheme="minorHAnsi"/>
          <w:color w:val="008000"/>
          <w:sz w:val="24"/>
          <w:szCs w:val="24"/>
        </w:rPr>
        <w:t xml:space="preserve"> WILL ENSURE: </w:t>
      </w:r>
    </w:p>
    <w:p w14:paraId="04BBD15B" w14:textId="77777777" w:rsidR="002C0BC1" w:rsidRPr="006A5051" w:rsidRDefault="002C0BC1" w:rsidP="002C0BC1">
      <w:pPr>
        <w:pStyle w:val="ListParagraph"/>
        <w:numPr>
          <w:ilvl w:val="0"/>
          <w:numId w:val="15"/>
        </w:numPr>
        <w:spacing w:after="0" w:line="360" w:lineRule="auto"/>
        <w:rPr>
          <w:rFonts w:ascii="Calibri Light" w:hAnsi="Calibri Light" w:cs="Calibri Light"/>
        </w:rPr>
      </w:pPr>
      <w:r w:rsidRPr="006A5051">
        <w:rPr>
          <w:rFonts w:ascii="Calibri Light" w:hAnsi="Calibri Light" w:cs="Calibri Light"/>
        </w:rPr>
        <w:t xml:space="preserve">that obligations under the </w:t>
      </w:r>
      <w:r w:rsidRPr="006A5051">
        <w:rPr>
          <w:rFonts w:ascii="Calibri Light" w:hAnsi="Calibri Light" w:cs="Calibri Light"/>
          <w:i/>
          <w:iCs/>
        </w:rPr>
        <w:t xml:space="preserve">Education and Care Services National Law and National Regulations </w:t>
      </w:r>
      <w:r w:rsidRPr="006A5051">
        <w:rPr>
          <w:rFonts w:ascii="Calibri Light" w:hAnsi="Calibri Light" w:cs="Calibri Light"/>
        </w:rPr>
        <w:t>are met</w:t>
      </w:r>
    </w:p>
    <w:p w14:paraId="4651F0DA" w14:textId="5F0FCD05" w:rsidR="002C0BC1" w:rsidRPr="006A5051" w:rsidRDefault="002C0BC1" w:rsidP="002C0BC1">
      <w:pPr>
        <w:pStyle w:val="ListParagraph"/>
        <w:numPr>
          <w:ilvl w:val="0"/>
          <w:numId w:val="15"/>
        </w:numPr>
        <w:shd w:val="clear" w:color="auto" w:fill="FFFFFF"/>
        <w:spacing w:after="0" w:line="360" w:lineRule="auto"/>
        <w:rPr>
          <w:rFonts w:asciiTheme="majorHAnsi" w:eastAsia="Times New Roman" w:hAnsiTheme="majorHAnsi" w:cstheme="majorHAnsi"/>
          <w:lang w:eastAsia="en-AU"/>
        </w:rPr>
      </w:pPr>
      <w:r w:rsidRPr="006A5051">
        <w:rPr>
          <w:rFonts w:asciiTheme="majorHAnsi" w:eastAsia="Times New Roman" w:hAnsiTheme="majorHAnsi" w:cstheme="majorHAnsi"/>
          <w:lang w:eastAsia="en-AU"/>
        </w:rPr>
        <w:t>educators, staff, students, visitors and volunteers have knowledge of and adhere to this policy and associated procedure</w:t>
      </w:r>
    </w:p>
    <w:p w14:paraId="5BB6A2FA" w14:textId="5507F5E7" w:rsidR="00A2315E" w:rsidRPr="006A5051" w:rsidRDefault="00A2315E" w:rsidP="00A2315E">
      <w:pPr>
        <w:pStyle w:val="ListParagraph"/>
        <w:numPr>
          <w:ilvl w:val="0"/>
          <w:numId w:val="15"/>
        </w:numPr>
        <w:spacing w:after="0" w:line="360" w:lineRule="auto"/>
        <w:rPr>
          <w:rFonts w:asciiTheme="majorHAnsi" w:hAnsiTheme="majorHAnsi"/>
        </w:rPr>
      </w:pPr>
      <w:r w:rsidRPr="006A5051">
        <w:rPr>
          <w:rFonts w:asciiTheme="majorHAnsi" w:hAnsiTheme="majorHAnsi"/>
        </w:rPr>
        <w:t>each child’s enrolment records include authorisations by a parent or person named in the record for the approved provider, nominated supervisor or educator to seek medical treatment for the child from a registered medical practitioner, hospital or ambulance service and if required, transportation by an ambulance service</w:t>
      </w:r>
    </w:p>
    <w:p w14:paraId="24A60FD6" w14:textId="39EE7889" w:rsidR="0004623F" w:rsidRPr="006A5051" w:rsidRDefault="001F4D7A" w:rsidP="00A8456D">
      <w:pPr>
        <w:pStyle w:val="ListParagraph"/>
        <w:numPr>
          <w:ilvl w:val="0"/>
          <w:numId w:val="15"/>
        </w:numPr>
        <w:spacing w:after="200" w:line="360" w:lineRule="auto"/>
        <w:rPr>
          <w:rFonts w:asciiTheme="majorHAnsi" w:hAnsiTheme="majorHAnsi"/>
        </w:rPr>
      </w:pPr>
      <w:r w:rsidRPr="006A5051">
        <w:rPr>
          <w:rFonts w:asciiTheme="majorHAnsi" w:hAnsiTheme="majorHAnsi"/>
        </w:rPr>
        <w:t>p</w:t>
      </w:r>
      <w:r w:rsidR="00696F40" w:rsidRPr="006A5051">
        <w:rPr>
          <w:rFonts w:asciiTheme="majorHAnsi" w:hAnsiTheme="majorHAnsi"/>
        </w:rPr>
        <w:t>arents or guardians are notified as soon as practicable and no later than 24 hours of the illness, accident, or trauma occurring</w:t>
      </w:r>
    </w:p>
    <w:p w14:paraId="6FA21839" w14:textId="77777777" w:rsidR="002C0BC1" w:rsidRPr="006A5051" w:rsidRDefault="002C0BC1" w:rsidP="002C0BC1">
      <w:pPr>
        <w:pStyle w:val="ListParagraph"/>
        <w:numPr>
          <w:ilvl w:val="0"/>
          <w:numId w:val="15"/>
        </w:numPr>
        <w:spacing w:line="360" w:lineRule="auto"/>
        <w:rPr>
          <w:rFonts w:asciiTheme="majorHAnsi" w:hAnsiTheme="majorHAnsi"/>
        </w:rPr>
      </w:pPr>
      <w:r w:rsidRPr="006A5051">
        <w:rPr>
          <w:rFonts w:asciiTheme="majorHAnsi" w:hAnsiTheme="majorHAnsi"/>
        </w:rPr>
        <w:t xml:space="preserve">an </w:t>
      </w:r>
      <w:r w:rsidRPr="006A5051">
        <w:rPr>
          <w:rFonts w:asciiTheme="majorHAnsi" w:hAnsiTheme="majorHAnsi"/>
          <w:i/>
          <w:iCs/>
        </w:rPr>
        <w:t xml:space="preserve">Incident, Injury, Trauma and Illness Record </w:t>
      </w:r>
      <w:r w:rsidRPr="006A5051">
        <w:rPr>
          <w:rFonts w:asciiTheme="majorHAnsi" w:hAnsiTheme="majorHAnsi"/>
        </w:rPr>
        <w:t>is completed accurately and in a timely manner as soon after the event as possible (within 24 hours)</w:t>
      </w:r>
    </w:p>
    <w:p w14:paraId="4302C6D1" w14:textId="77777777" w:rsidR="002C0BC1" w:rsidRPr="006A5051" w:rsidRDefault="002C0BC1" w:rsidP="002C0BC1">
      <w:pPr>
        <w:pStyle w:val="ListParagraph"/>
        <w:numPr>
          <w:ilvl w:val="0"/>
          <w:numId w:val="15"/>
        </w:numPr>
        <w:spacing w:line="360" w:lineRule="auto"/>
        <w:rPr>
          <w:rFonts w:asciiTheme="majorHAnsi" w:hAnsiTheme="majorHAnsi"/>
        </w:rPr>
      </w:pPr>
      <w:r w:rsidRPr="006A5051">
        <w:rPr>
          <w:rFonts w:asciiTheme="majorHAnsi" w:hAnsiTheme="majorHAnsi"/>
        </w:rPr>
        <w:t xml:space="preserve">if the incident, situation or event presents imminent or severe risk to the health, safety and wellbeing of any person present at the </w:t>
      </w:r>
      <w:r w:rsidRPr="006A5051">
        <w:rPr>
          <w:rFonts w:asciiTheme="majorHAnsi" w:hAnsiTheme="majorHAnsi"/>
          <w:lang w:val="en-US"/>
        </w:rPr>
        <w:t>OSHC</w:t>
      </w:r>
      <w:r w:rsidRPr="006A5051">
        <w:rPr>
          <w:rFonts w:asciiTheme="majorHAnsi" w:hAnsiTheme="majorHAnsi"/>
        </w:rPr>
        <w:t xml:space="preserve"> Service, or if an ambulance was called in response to the emergency (not as a precaution) the regulatory authority will be notified within 24 hours of the incident</w:t>
      </w:r>
    </w:p>
    <w:p w14:paraId="3F963ABC" w14:textId="4B7F38CB" w:rsidR="002C0BC1" w:rsidRPr="006A5051" w:rsidRDefault="002C0BC1" w:rsidP="002C0BC1">
      <w:pPr>
        <w:pStyle w:val="ListParagraph"/>
        <w:numPr>
          <w:ilvl w:val="0"/>
          <w:numId w:val="15"/>
        </w:numPr>
        <w:spacing w:after="200" w:line="360" w:lineRule="auto"/>
        <w:rPr>
          <w:rFonts w:asciiTheme="majorHAnsi" w:hAnsiTheme="majorHAnsi"/>
        </w:rPr>
      </w:pPr>
      <w:r w:rsidRPr="006A5051">
        <w:rPr>
          <w:rFonts w:asciiTheme="majorHAnsi" w:hAnsiTheme="majorHAnsi"/>
        </w:rPr>
        <w:t>families are advised to keep their child home until they are feeling well, and they have not had any symptoms for at least 24-48 hours (depending upon the illness and exclusion periods)</w:t>
      </w:r>
    </w:p>
    <w:p w14:paraId="06D56580" w14:textId="77777777" w:rsidR="002C0BC1" w:rsidRPr="006A5051" w:rsidRDefault="002C0BC1" w:rsidP="002C0BC1">
      <w:pPr>
        <w:pStyle w:val="ListParagraph"/>
        <w:numPr>
          <w:ilvl w:val="0"/>
          <w:numId w:val="15"/>
        </w:numPr>
        <w:spacing w:after="0" w:line="360" w:lineRule="auto"/>
        <w:rPr>
          <w:rFonts w:asciiTheme="majorHAnsi" w:hAnsiTheme="majorHAnsi"/>
        </w:rPr>
      </w:pPr>
      <w:r w:rsidRPr="006A5051">
        <w:rPr>
          <w:rFonts w:asciiTheme="majorHAnsi" w:hAnsiTheme="majorHAnsi"/>
        </w:rPr>
        <w:lastRenderedPageBreak/>
        <w:t xml:space="preserve">children or staff members who are diagnosed with an illness or infectious disease may be excluded as per recommended exclusion periods </w:t>
      </w:r>
    </w:p>
    <w:p w14:paraId="09541481" w14:textId="77777777" w:rsidR="002C0BC1" w:rsidRPr="006A5051" w:rsidRDefault="002C0BC1" w:rsidP="002C0BC1">
      <w:pPr>
        <w:pStyle w:val="ListParagraph"/>
        <w:numPr>
          <w:ilvl w:val="0"/>
          <w:numId w:val="15"/>
        </w:numPr>
        <w:spacing w:after="0" w:line="360" w:lineRule="auto"/>
        <w:rPr>
          <w:rFonts w:asciiTheme="majorHAnsi" w:hAnsiTheme="majorHAnsi"/>
        </w:rPr>
      </w:pPr>
      <w:r w:rsidRPr="006A5051">
        <w:rPr>
          <w:rFonts w:asciiTheme="majorHAnsi" w:hAnsiTheme="majorHAnsi"/>
        </w:rPr>
        <w:t>families are notified of any infectious disease circulating the Service within 24 hours of detection</w:t>
      </w:r>
    </w:p>
    <w:p w14:paraId="79A34DD6" w14:textId="77777777" w:rsidR="002C0BC1" w:rsidRPr="006A5051" w:rsidRDefault="002C0BC1" w:rsidP="002C0BC1">
      <w:pPr>
        <w:numPr>
          <w:ilvl w:val="0"/>
          <w:numId w:val="15"/>
        </w:numPr>
        <w:spacing w:after="0" w:line="360" w:lineRule="auto"/>
        <w:rPr>
          <w:rFonts w:asciiTheme="majorHAnsi" w:hAnsiTheme="majorHAnsi"/>
        </w:rPr>
      </w:pPr>
      <w:r w:rsidRPr="006A5051">
        <w:rPr>
          <w:rFonts w:asciiTheme="majorHAnsi" w:hAnsiTheme="majorHAnsi"/>
        </w:rPr>
        <w:t>a child who has not been immunised will be excluded from the Service if a vaccine preventable disease is reported within the Service community and that child is deemed to be in danger of contracting the illness. Please refer to our</w:t>
      </w:r>
      <w:r w:rsidRPr="006A5051">
        <w:rPr>
          <w:rFonts w:asciiTheme="majorHAnsi" w:hAnsiTheme="majorHAnsi"/>
          <w:i/>
          <w:iCs/>
        </w:rPr>
        <w:t xml:space="preserve"> Dealing with Infectious Diseases Policy</w:t>
      </w:r>
    </w:p>
    <w:p w14:paraId="61339E0A" w14:textId="77777777" w:rsidR="002C0BC1" w:rsidRPr="006A5051" w:rsidRDefault="002C0BC1" w:rsidP="002C0BC1">
      <w:pPr>
        <w:numPr>
          <w:ilvl w:val="0"/>
          <w:numId w:val="15"/>
        </w:numPr>
        <w:spacing w:after="0" w:line="360" w:lineRule="auto"/>
        <w:rPr>
          <w:rFonts w:asciiTheme="majorHAnsi" w:hAnsiTheme="majorHAnsi"/>
        </w:rPr>
      </w:pPr>
      <w:r w:rsidRPr="006A5051">
        <w:rPr>
          <w:rFonts w:asciiTheme="majorHAnsi" w:hAnsiTheme="majorHAnsi"/>
        </w:rPr>
        <w:t>families of a child with complex and chronic medical conditions will be notified in the event of an outbreak of an illness or infectious disease that could compromise their health</w:t>
      </w:r>
    </w:p>
    <w:p w14:paraId="64DE4F54" w14:textId="3AFBC6F9" w:rsidR="002C0BC1" w:rsidRPr="006A5051" w:rsidRDefault="002C0BC1" w:rsidP="002C0BC1">
      <w:pPr>
        <w:numPr>
          <w:ilvl w:val="0"/>
          <w:numId w:val="15"/>
        </w:numPr>
        <w:spacing w:after="0" w:line="360" w:lineRule="auto"/>
        <w:rPr>
          <w:rFonts w:asciiTheme="majorHAnsi" w:hAnsiTheme="majorHAnsi"/>
        </w:rPr>
      </w:pPr>
      <w:r w:rsidRPr="006A5051">
        <w:rPr>
          <w:rFonts w:asciiTheme="majorHAnsi" w:hAnsiTheme="majorHAnsi"/>
        </w:rPr>
        <w:t>families are notified to collect their child if they have vomited or had diarrhoea whilst at the OSHC Service</w:t>
      </w:r>
    </w:p>
    <w:p w14:paraId="1C9D04CA" w14:textId="67C885B4" w:rsidR="00696F40" w:rsidRPr="006A5051" w:rsidRDefault="001F4D7A" w:rsidP="00A8456D">
      <w:pPr>
        <w:pStyle w:val="ListParagraph"/>
        <w:numPr>
          <w:ilvl w:val="0"/>
          <w:numId w:val="15"/>
        </w:numPr>
        <w:spacing w:line="360" w:lineRule="auto"/>
        <w:rPr>
          <w:rFonts w:asciiTheme="majorHAnsi" w:hAnsiTheme="majorHAnsi"/>
        </w:rPr>
      </w:pPr>
      <w:r w:rsidRPr="006A5051">
        <w:rPr>
          <w:rFonts w:asciiTheme="majorHAnsi" w:hAnsiTheme="majorHAnsi"/>
        </w:rPr>
        <w:t>f</w:t>
      </w:r>
      <w:r w:rsidR="00696F40" w:rsidRPr="006A5051">
        <w:rPr>
          <w:rFonts w:asciiTheme="majorHAnsi" w:hAnsiTheme="majorHAnsi"/>
        </w:rPr>
        <w:t xml:space="preserve">irst aid kits are suitably equipped and checked on a monthly basis (see </w:t>
      </w:r>
      <w:r w:rsidR="00696F40" w:rsidRPr="006A5051">
        <w:rPr>
          <w:rFonts w:asciiTheme="majorHAnsi" w:hAnsiTheme="majorHAnsi"/>
          <w:i/>
          <w:iCs/>
        </w:rPr>
        <w:t xml:space="preserve">First Aid Kit </w:t>
      </w:r>
      <w:r w:rsidR="00A54A61" w:rsidRPr="006A5051">
        <w:rPr>
          <w:rFonts w:asciiTheme="majorHAnsi" w:hAnsiTheme="majorHAnsi"/>
          <w:i/>
          <w:iCs/>
        </w:rPr>
        <w:t>Checklist</w:t>
      </w:r>
      <w:r w:rsidR="00696F40" w:rsidRPr="006A5051">
        <w:rPr>
          <w:rFonts w:asciiTheme="majorHAnsi" w:hAnsiTheme="majorHAnsi"/>
        </w:rPr>
        <w:t>)</w:t>
      </w:r>
    </w:p>
    <w:p w14:paraId="4ECD7480" w14:textId="7C6AB5F2" w:rsidR="00696F40" w:rsidRPr="006A5051" w:rsidRDefault="001F4D7A" w:rsidP="00A8456D">
      <w:pPr>
        <w:pStyle w:val="ListParagraph"/>
        <w:numPr>
          <w:ilvl w:val="0"/>
          <w:numId w:val="15"/>
        </w:numPr>
        <w:spacing w:line="360" w:lineRule="auto"/>
        <w:rPr>
          <w:rFonts w:asciiTheme="majorHAnsi" w:hAnsiTheme="majorHAnsi"/>
        </w:rPr>
      </w:pPr>
      <w:r w:rsidRPr="006A5051">
        <w:rPr>
          <w:rFonts w:asciiTheme="majorHAnsi" w:hAnsiTheme="majorHAnsi"/>
        </w:rPr>
        <w:t>f</w:t>
      </w:r>
      <w:r w:rsidR="00696F40" w:rsidRPr="006A5051">
        <w:rPr>
          <w:rFonts w:asciiTheme="majorHAnsi" w:hAnsiTheme="majorHAnsi"/>
        </w:rPr>
        <w:t xml:space="preserve">irst aid kits are easily accessible when children are present at the </w:t>
      </w:r>
      <w:r w:rsidR="00BA169D" w:rsidRPr="006A5051">
        <w:rPr>
          <w:rFonts w:asciiTheme="majorHAnsi" w:hAnsiTheme="majorHAnsi"/>
          <w:lang w:val="en-US"/>
        </w:rPr>
        <w:t>OSHC</w:t>
      </w:r>
      <w:r w:rsidR="00BA169D" w:rsidRPr="006A5051">
        <w:rPr>
          <w:rFonts w:asciiTheme="majorHAnsi" w:hAnsiTheme="majorHAnsi"/>
        </w:rPr>
        <w:t xml:space="preserve"> </w:t>
      </w:r>
      <w:r w:rsidR="00696F40" w:rsidRPr="006A5051">
        <w:rPr>
          <w:rFonts w:asciiTheme="majorHAnsi" w:hAnsiTheme="majorHAnsi"/>
        </w:rPr>
        <w:t>Service and during excursions</w:t>
      </w:r>
    </w:p>
    <w:p w14:paraId="06DC983A" w14:textId="77777777" w:rsidR="002C0BC1" w:rsidRPr="006A5051" w:rsidRDefault="002C0BC1" w:rsidP="002C0BC1">
      <w:pPr>
        <w:pStyle w:val="ListParagraph"/>
        <w:numPr>
          <w:ilvl w:val="0"/>
          <w:numId w:val="15"/>
        </w:numPr>
        <w:spacing w:before="150" w:after="0" w:line="360" w:lineRule="auto"/>
        <w:rPr>
          <w:rFonts w:asciiTheme="majorHAnsi" w:eastAsia="Times New Roman" w:hAnsiTheme="majorHAnsi" w:cs="Arial"/>
          <w:lang w:eastAsia="en-AU"/>
        </w:rPr>
      </w:pPr>
      <w:r w:rsidRPr="006A5051">
        <w:rPr>
          <w:rFonts w:asciiTheme="majorHAnsi" w:eastAsia="Times New Roman" w:hAnsiTheme="majorHAnsi" w:cs="Arial"/>
          <w:color w:val="000000" w:themeColor="text1"/>
          <w:lang w:eastAsia="en-AU"/>
        </w:rPr>
        <w:t xml:space="preserve">that the following qualified people are in attendance </w:t>
      </w:r>
      <w:r w:rsidRPr="006A5051">
        <w:rPr>
          <w:rFonts w:eastAsia="Times New Roman" w:cstheme="minorHAnsi"/>
          <w:color w:val="000000" w:themeColor="text1"/>
          <w:lang w:eastAsia="en-AU"/>
        </w:rPr>
        <w:t>at all times</w:t>
      </w:r>
      <w:r w:rsidRPr="006A5051">
        <w:rPr>
          <w:rFonts w:asciiTheme="majorHAnsi" w:eastAsia="Times New Roman" w:hAnsiTheme="majorHAnsi" w:cs="Arial"/>
          <w:color w:val="000000" w:themeColor="text1"/>
          <w:lang w:eastAsia="en-AU"/>
        </w:rPr>
        <w:t xml:space="preserve"> the Service is providing education and care to children [Reg. 136]</w:t>
      </w:r>
    </w:p>
    <w:p w14:paraId="57C8A16A" w14:textId="71F09A41" w:rsidR="002C0BC1" w:rsidRPr="006A5051" w:rsidRDefault="002C0BC1" w:rsidP="002C0BC1">
      <w:pPr>
        <w:pStyle w:val="ListParagraph"/>
        <w:numPr>
          <w:ilvl w:val="1"/>
          <w:numId w:val="15"/>
        </w:numPr>
        <w:spacing w:before="150" w:after="0" w:line="360" w:lineRule="auto"/>
        <w:rPr>
          <w:rFonts w:asciiTheme="majorHAnsi" w:eastAsia="Times New Roman" w:hAnsiTheme="majorHAnsi" w:cs="Arial"/>
          <w:lang w:eastAsia="en-AU"/>
        </w:rPr>
      </w:pPr>
      <w:r w:rsidRPr="006A5051">
        <w:rPr>
          <w:rFonts w:asciiTheme="majorHAnsi" w:eastAsia="Times New Roman" w:hAnsiTheme="majorHAnsi" w:cs="Arial"/>
          <w:color w:val="000000" w:themeColor="text1"/>
          <w:lang w:eastAsia="en-AU"/>
        </w:rPr>
        <w:t>at least one educator, staff member or nominated supervisor who holds a current ACECQA approved first aid qualification</w:t>
      </w:r>
      <w:r w:rsidR="00D06B8F" w:rsidRPr="006A5051">
        <w:rPr>
          <w:rFonts w:asciiTheme="majorHAnsi" w:eastAsia="Times New Roman" w:hAnsiTheme="majorHAnsi" w:cs="Arial"/>
          <w:color w:val="000000" w:themeColor="text1"/>
          <w:lang w:eastAsia="en-AU"/>
        </w:rPr>
        <w:t>- including emergency life support and CPR resuscitation</w:t>
      </w:r>
    </w:p>
    <w:p w14:paraId="46E55020" w14:textId="77777777" w:rsidR="002C0BC1" w:rsidRPr="006A5051" w:rsidRDefault="002C0BC1" w:rsidP="002C0BC1">
      <w:pPr>
        <w:pStyle w:val="ListParagraph"/>
        <w:numPr>
          <w:ilvl w:val="1"/>
          <w:numId w:val="15"/>
        </w:numPr>
        <w:spacing w:before="150" w:after="0" w:line="360" w:lineRule="auto"/>
        <w:rPr>
          <w:rFonts w:asciiTheme="majorHAnsi" w:eastAsia="Times New Roman" w:hAnsiTheme="majorHAnsi" w:cs="Arial"/>
          <w:lang w:eastAsia="en-AU"/>
        </w:rPr>
      </w:pPr>
      <w:r w:rsidRPr="006A5051">
        <w:rPr>
          <w:rFonts w:asciiTheme="majorHAnsi" w:eastAsia="Times New Roman" w:hAnsiTheme="majorHAnsi" w:cs="Arial"/>
          <w:color w:val="000000" w:themeColor="text1"/>
          <w:lang w:eastAsia="en-AU"/>
        </w:rPr>
        <w:t>at least one educator, staff member or nominated supervisor of the Service who has undertaken current approved anaphylaxis management training</w:t>
      </w:r>
    </w:p>
    <w:p w14:paraId="4812E099" w14:textId="4FC92511" w:rsidR="002C0BC1" w:rsidRPr="006A5051" w:rsidRDefault="002C0BC1" w:rsidP="00D06B8F">
      <w:pPr>
        <w:pStyle w:val="ListParagraph"/>
        <w:numPr>
          <w:ilvl w:val="1"/>
          <w:numId w:val="15"/>
        </w:numPr>
        <w:spacing w:before="150" w:after="0" w:line="360" w:lineRule="auto"/>
        <w:rPr>
          <w:rFonts w:asciiTheme="majorHAnsi" w:eastAsia="Times New Roman" w:hAnsiTheme="majorHAnsi" w:cs="Arial"/>
          <w:lang w:eastAsia="en-AU"/>
        </w:rPr>
      </w:pPr>
      <w:r w:rsidRPr="006A5051">
        <w:rPr>
          <w:rFonts w:asciiTheme="majorHAnsi" w:eastAsia="Times New Roman" w:hAnsiTheme="majorHAnsi" w:cs="Arial"/>
          <w:color w:val="000000" w:themeColor="text1"/>
          <w:lang w:eastAsia="en-AU"/>
        </w:rPr>
        <w:t xml:space="preserve">at least one educator, staff member or nominated supervisor of the Service who has undertaken current approved </w:t>
      </w:r>
      <w:r w:rsidRPr="006A5051">
        <w:rPr>
          <w:rFonts w:asciiTheme="majorHAnsi" w:eastAsia="Times New Roman" w:hAnsiTheme="majorHAnsi" w:cs="Arial"/>
          <w:lang w:eastAsia="en-AU"/>
        </w:rPr>
        <w:t>emergency asthma management training</w:t>
      </w:r>
    </w:p>
    <w:p w14:paraId="36F83094" w14:textId="4007536D" w:rsidR="00696F40" w:rsidRPr="006A5051" w:rsidRDefault="001F4D7A" w:rsidP="00A8456D">
      <w:pPr>
        <w:pStyle w:val="ListParagraph"/>
        <w:numPr>
          <w:ilvl w:val="0"/>
          <w:numId w:val="15"/>
        </w:numPr>
        <w:spacing w:line="360" w:lineRule="auto"/>
        <w:rPr>
          <w:rFonts w:asciiTheme="majorHAnsi" w:hAnsiTheme="majorHAnsi"/>
        </w:rPr>
      </w:pPr>
      <w:r w:rsidRPr="006A5051">
        <w:rPr>
          <w:rFonts w:asciiTheme="majorHAnsi" w:hAnsiTheme="majorHAnsi"/>
        </w:rPr>
        <w:t>e</w:t>
      </w:r>
      <w:r w:rsidR="00696F40" w:rsidRPr="006A5051">
        <w:rPr>
          <w:rFonts w:asciiTheme="majorHAnsi" w:hAnsiTheme="majorHAnsi"/>
        </w:rPr>
        <w:t>ducators or staff who have diarrhoea or an infectious disease do not prepare food for others</w:t>
      </w:r>
    </w:p>
    <w:p w14:paraId="6A6C81F1" w14:textId="628571B5" w:rsidR="00696F40" w:rsidRPr="006A5051" w:rsidRDefault="001F4D7A" w:rsidP="00A8456D">
      <w:pPr>
        <w:pStyle w:val="ListParagraph"/>
        <w:numPr>
          <w:ilvl w:val="0"/>
          <w:numId w:val="15"/>
        </w:numPr>
        <w:spacing w:line="360" w:lineRule="auto"/>
        <w:rPr>
          <w:rFonts w:asciiTheme="majorHAnsi" w:hAnsiTheme="majorHAnsi"/>
        </w:rPr>
      </w:pPr>
      <w:r w:rsidRPr="006A5051">
        <w:rPr>
          <w:rFonts w:asciiTheme="majorHAnsi" w:hAnsiTheme="majorHAnsi"/>
        </w:rPr>
        <w:t>c</w:t>
      </w:r>
      <w:r w:rsidR="00696F40" w:rsidRPr="006A5051">
        <w:rPr>
          <w:rFonts w:asciiTheme="majorHAnsi" w:hAnsiTheme="majorHAnsi"/>
        </w:rPr>
        <w:t>old food is kept cold (below 5 °C) and hot food, hot (above 60°C) to discourage the growth of bacteria</w:t>
      </w:r>
    </w:p>
    <w:p w14:paraId="02956A2B" w14:textId="5A9B872D" w:rsidR="00696F40" w:rsidRPr="006A5051" w:rsidRDefault="001F4D7A" w:rsidP="00A8456D">
      <w:pPr>
        <w:pStyle w:val="ListParagraph"/>
        <w:numPr>
          <w:ilvl w:val="0"/>
          <w:numId w:val="15"/>
        </w:numPr>
        <w:spacing w:line="360" w:lineRule="auto"/>
        <w:rPr>
          <w:rFonts w:asciiTheme="majorHAnsi" w:hAnsiTheme="majorHAnsi"/>
        </w:rPr>
      </w:pPr>
      <w:r w:rsidRPr="006A5051">
        <w:rPr>
          <w:rFonts w:asciiTheme="majorHAnsi" w:hAnsiTheme="majorHAnsi"/>
        </w:rPr>
        <w:t>st</w:t>
      </w:r>
      <w:r w:rsidR="00696F40" w:rsidRPr="006A5051">
        <w:rPr>
          <w:rFonts w:asciiTheme="majorHAnsi" w:hAnsiTheme="majorHAnsi"/>
        </w:rPr>
        <w:t>aff and children always practice appropriate hand</w:t>
      </w:r>
      <w:r w:rsidR="0004623F" w:rsidRPr="006A5051">
        <w:rPr>
          <w:rFonts w:asciiTheme="majorHAnsi" w:hAnsiTheme="majorHAnsi"/>
        </w:rPr>
        <w:t xml:space="preserve"> hygiene and cough and sneezing etiquette</w:t>
      </w:r>
    </w:p>
    <w:p w14:paraId="39169497" w14:textId="33F62DE4" w:rsidR="00696F40" w:rsidRPr="006A5051" w:rsidRDefault="00D06B8F" w:rsidP="00A8456D">
      <w:pPr>
        <w:pStyle w:val="ListParagraph"/>
        <w:numPr>
          <w:ilvl w:val="0"/>
          <w:numId w:val="15"/>
        </w:numPr>
        <w:spacing w:line="360" w:lineRule="auto"/>
        <w:rPr>
          <w:rFonts w:asciiTheme="majorHAnsi" w:hAnsiTheme="majorHAnsi"/>
        </w:rPr>
      </w:pPr>
      <w:r w:rsidRPr="006A5051">
        <w:rPr>
          <w:rFonts w:asciiTheme="majorHAnsi" w:hAnsiTheme="majorHAnsi"/>
        </w:rPr>
        <w:t>a</w:t>
      </w:r>
      <w:r w:rsidR="00696F40" w:rsidRPr="006A5051">
        <w:rPr>
          <w:rFonts w:asciiTheme="majorHAnsi" w:hAnsiTheme="majorHAnsi"/>
        </w:rPr>
        <w:t>ppropriate cleaning practices are followed</w:t>
      </w:r>
    </w:p>
    <w:p w14:paraId="324F3BB3" w14:textId="5893AA39" w:rsidR="00696F40" w:rsidRPr="006A5051" w:rsidRDefault="001F4D7A" w:rsidP="00A8456D">
      <w:pPr>
        <w:pStyle w:val="ListParagraph"/>
        <w:numPr>
          <w:ilvl w:val="0"/>
          <w:numId w:val="15"/>
        </w:numPr>
        <w:spacing w:after="200" w:line="360" w:lineRule="auto"/>
        <w:rPr>
          <w:rFonts w:asciiTheme="majorHAnsi" w:hAnsiTheme="majorHAnsi"/>
        </w:rPr>
      </w:pPr>
      <w:r w:rsidRPr="006A5051">
        <w:rPr>
          <w:rFonts w:asciiTheme="majorHAnsi" w:hAnsiTheme="majorHAnsi"/>
        </w:rPr>
        <w:t>t</w:t>
      </w:r>
      <w:r w:rsidR="00696F40" w:rsidRPr="006A5051">
        <w:rPr>
          <w:rFonts w:asciiTheme="majorHAnsi" w:hAnsiTheme="majorHAnsi"/>
        </w:rPr>
        <w:t>oys and equipment are cleaned and disinfected on a regular basis which is recorded in the toy cleaning register</w:t>
      </w:r>
      <w:r w:rsidR="0004623F" w:rsidRPr="006A5051">
        <w:rPr>
          <w:rFonts w:asciiTheme="majorHAnsi" w:hAnsiTheme="majorHAnsi"/>
        </w:rPr>
        <w:t xml:space="preserve"> or </w:t>
      </w:r>
      <w:r w:rsidR="00D06B8F" w:rsidRPr="006A5051">
        <w:rPr>
          <w:rFonts w:asciiTheme="majorHAnsi" w:hAnsiTheme="majorHAnsi"/>
        </w:rPr>
        <w:t xml:space="preserve">cleaned </w:t>
      </w:r>
      <w:r w:rsidR="0004623F" w:rsidRPr="006A5051">
        <w:rPr>
          <w:rFonts w:asciiTheme="majorHAnsi" w:hAnsiTheme="majorHAnsi"/>
        </w:rPr>
        <w:t>immediately if a child who is unwell has used toys or resources</w:t>
      </w:r>
    </w:p>
    <w:p w14:paraId="1EA3C589" w14:textId="2DB425FA" w:rsidR="001F4D7A" w:rsidRPr="006A5051" w:rsidRDefault="001F4D7A" w:rsidP="00A8456D">
      <w:pPr>
        <w:pStyle w:val="ListParagraph"/>
        <w:numPr>
          <w:ilvl w:val="0"/>
          <w:numId w:val="15"/>
        </w:numPr>
        <w:spacing w:after="200" w:line="360" w:lineRule="auto"/>
        <w:rPr>
          <w:rFonts w:asciiTheme="majorHAnsi" w:hAnsiTheme="majorHAnsi"/>
        </w:rPr>
      </w:pPr>
      <w:r w:rsidRPr="006A5051">
        <w:rPr>
          <w:rFonts w:asciiTheme="majorHAnsi" w:hAnsiTheme="majorHAnsi"/>
        </w:rPr>
        <w:t>additional cleaning will be implemented during any outbreak of an infectious illness or virus</w:t>
      </w:r>
    </w:p>
    <w:p w14:paraId="0F2E5961" w14:textId="5389F1F9" w:rsidR="006D144C" w:rsidRPr="006A5051" w:rsidRDefault="006D144C" w:rsidP="00A8456D">
      <w:pPr>
        <w:pStyle w:val="ListParagraph"/>
        <w:numPr>
          <w:ilvl w:val="0"/>
          <w:numId w:val="15"/>
        </w:numPr>
        <w:spacing w:after="0" w:line="360" w:lineRule="auto"/>
        <w:rPr>
          <w:rFonts w:asciiTheme="majorHAnsi" w:hAnsiTheme="majorHAnsi"/>
        </w:rPr>
      </w:pPr>
      <w:r w:rsidRPr="006A5051">
        <w:rPr>
          <w:rFonts w:asciiTheme="majorHAnsi" w:hAnsiTheme="majorHAnsi"/>
        </w:rPr>
        <w:t>a</w:t>
      </w:r>
      <w:r w:rsidR="00696F40" w:rsidRPr="006A5051">
        <w:rPr>
          <w:rFonts w:asciiTheme="majorHAnsi" w:hAnsiTheme="majorHAnsi"/>
        </w:rPr>
        <w:t>ll illnesses are documented in the service</w:t>
      </w:r>
      <w:r w:rsidRPr="006A5051">
        <w:rPr>
          <w:rFonts w:asciiTheme="majorHAnsi" w:hAnsiTheme="majorHAnsi"/>
        </w:rPr>
        <w:t>’s</w:t>
      </w:r>
      <w:r w:rsidR="00696F40" w:rsidRPr="006A5051">
        <w:rPr>
          <w:rFonts w:asciiTheme="majorHAnsi" w:hAnsiTheme="majorHAnsi"/>
        </w:rPr>
        <w:t xml:space="preserve"> </w:t>
      </w:r>
      <w:r w:rsidRPr="006A5051">
        <w:rPr>
          <w:rFonts w:asciiTheme="majorHAnsi" w:hAnsiTheme="majorHAnsi"/>
          <w:i/>
          <w:iCs/>
        </w:rPr>
        <w:t>Incident, Injury, Trauma and Illness Record</w:t>
      </w:r>
    </w:p>
    <w:p w14:paraId="6E14AFF3" w14:textId="0C41D7FE" w:rsidR="00A2315E" w:rsidRPr="006A5051" w:rsidRDefault="00A2315E" w:rsidP="00044160">
      <w:pPr>
        <w:pStyle w:val="ListParagraph"/>
        <w:numPr>
          <w:ilvl w:val="0"/>
          <w:numId w:val="15"/>
        </w:numPr>
        <w:spacing w:after="0" w:line="360" w:lineRule="auto"/>
        <w:rPr>
          <w:rFonts w:asciiTheme="majorHAnsi" w:hAnsiTheme="majorHAnsi"/>
        </w:rPr>
      </w:pPr>
      <w:r w:rsidRPr="006A5051">
        <w:rPr>
          <w:rFonts w:asciiTheme="majorHAnsi" w:hAnsiTheme="majorHAnsi"/>
        </w:rPr>
        <w:t>information regarding the health and wellbeing of a child or staff member is not shared with others unless consent has been provided, in writing, or provided the disclosure is required or authorised by law under relevant state/territory legislation (including Child Information Sharing Scheme [CISS] or the Family Violence Information Sharing Scheme [FVISS] for Victorian services</w:t>
      </w:r>
      <w:r w:rsidR="006126BF" w:rsidRPr="006A5051">
        <w:rPr>
          <w:rFonts w:asciiTheme="majorHAnsi" w:hAnsiTheme="majorHAnsi"/>
        </w:rPr>
        <w:t>)</w:t>
      </w:r>
      <w:r w:rsidRPr="006A5051">
        <w:rPr>
          <w:rFonts w:asciiTheme="majorHAnsi" w:hAnsiTheme="majorHAnsi"/>
        </w:rPr>
        <w:t xml:space="preserve">. </w:t>
      </w:r>
    </w:p>
    <w:p w14:paraId="0EAD4BDB" w14:textId="0027A580" w:rsidR="00CD2ACE" w:rsidRPr="006A5051" w:rsidRDefault="00CD2ACE" w:rsidP="00044160">
      <w:pPr>
        <w:spacing w:after="0" w:line="360" w:lineRule="auto"/>
        <w:rPr>
          <w:rFonts w:asciiTheme="majorHAnsi" w:hAnsiTheme="majorHAnsi"/>
        </w:rPr>
      </w:pPr>
    </w:p>
    <w:p w14:paraId="4B1C1017" w14:textId="154363EE" w:rsidR="00A1730F" w:rsidRPr="006A5051" w:rsidRDefault="00A1730F" w:rsidP="00044160">
      <w:pPr>
        <w:spacing w:after="0" w:line="360" w:lineRule="auto"/>
        <w:rPr>
          <w:color w:val="008000"/>
          <w:sz w:val="24"/>
          <w:szCs w:val="24"/>
        </w:rPr>
      </w:pPr>
      <w:r w:rsidRPr="006A5051">
        <w:rPr>
          <w:color w:val="008000"/>
          <w:sz w:val="24"/>
          <w:szCs w:val="24"/>
        </w:rPr>
        <w:t xml:space="preserve">FAMILIES WILL: </w:t>
      </w:r>
    </w:p>
    <w:p w14:paraId="18AB8A89" w14:textId="66A0979E" w:rsidR="00D06B8F" w:rsidRPr="006A5051" w:rsidRDefault="00D06B8F" w:rsidP="00D06B8F">
      <w:pPr>
        <w:pStyle w:val="ListParagraph"/>
        <w:numPr>
          <w:ilvl w:val="0"/>
          <w:numId w:val="19"/>
        </w:numPr>
        <w:spacing w:after="0" w:line="360" w:lineRule="auto"/>
        <w:rPr>
          <w:rFonts w:asciiTheme="majorHAnsi" w:hAnsiTheme="majorHAnsi"/>
        </w:rPr>
      </w:pPr>
      <w:r w:rsidRPr="006A5051">
        <w:rPr>
          <w:rFonts w:asciiTheme="majorHAnsi" w:hAnsiTheme="majorHAnsi"/>
        </w:rPr>
        <w:t xml:space="preserve">adhere to the Service’s policies regarding </w:t>
      </w:r>
      <w:r w:rsidRPr="006A5051">
        <w:rPr>
          <w:rFonts w:asciiTheme="majorHAnsi" w:hAnsiTheme="majorHAnsi"/>
          <w:i/>
          <w:iCs/>
        </w:rPr>
        <w:t>Incident, Injury, Trauma and Illness</w:t>
      </w:r>
    </w:p>
    <w:p w14:paraId="642C6C29" w14:textId="060F6BE9" w:rsidR="00A2315E" w:rsidRPr="006A5051" w:rsidRDefault="00A2315E" w:rsidP="00044160">
      <w:pPr>
        <w:pStyle w:val="ListParagraph"/>
        <w:numPr>
          <w:ilvl w:val="0"/>
          <w:numId w:val="19"/>
        </w:numPr>
        <w:spacing w:after="0" w:line="360" w:lineRule="auto"/>
        <w:rPr>
          <w:rFonts w:asciiTheme="majorHAnsi" w:hAnsiTheme="majorHAnsi"/>
        </w:rPr>
      </w:pPr>
      <w:r w:rsidRPr="006A5051">
        <w:rPr>
          <w:rFonts w:asciiTheme="majorHAnsi" w:hAnsiTheme="majorHAnsi"/>
        </w:rPr>
        <w:lastRenderedPageBreak/>
        <w:t>provide authorisation in the child’s enrolment record for the approved provider, nominated supervisor or educator to seek medical treatment from a medical practitioner, hospital or ambulance service and if required, transportation by ambulance service</w:t>
      </w:r>
    </w:p>
    <w:p w14:paraId="7D40089D" w14:textId="77777777" w:rsidR="00045F47" w:rsidRPr="006A5051" w:rsidRDefault="001F4D7A" w:rsidP="00045F47">
      <w:pPr>
        <w:pStyle w:val="ListParagraph"/>
        <w:numPr>
          <w:ilvl w:val="0"/>
          <w:numId w:val="19"/>
        </w:numPr>
        <w:spacing w:after="200" w:line="360" w:lineRule="auto"/>
        <w:rPr>
          <w:rFonts w:asciiTheme="majorHAnsi" w:hAnsiTheme="majorHAnsi"/>
        </w:rPr>
      </w:pPr>
      <w:r w:rsidRPr="006A5051">
        <w:rPr>
          <w:rFonts w:asciiTheme="majorHAnsi" w:hAnsiTheme="majorHAnsi"/>
        </w:rPr>
        <w:t>p</w:t>
      </w:r>
      <w:r w:rsidR="00A1730F" w:rsidRPr="006A5051">
        <w:rPr>
          <w:rFonts w:asciiTheme="majorHAnsi" w:hAnsiTheme="majorHAnsi"/>
        </w:rPr>
        <w:t>rovide up to date medical and contact information in case of an emergenc</w:t>
      </w:r>
      <w:r w:rsidR="00A2315E" w:rsidRPr="006A5051">
        <w:rPr>
          <w:rFonts w:asciiTheme="majorHAnsi" w:hAnsiTheme="majorHAnsi"/>
        </w:rPr>
        <w:t>y</w:t>
      </w:r>
    </w:p>
    <w:p w14:paraId="7606C630" w14:textId="6F062C31" w:rsidR="00045F47" w:rsidRPr="006A5051" w:rsidRDefault="00045F47" w:rsidP="00045F47">
      <w:pPr>
        <w:pStyle w:val="ListParagraph"/>
        <w:numPr>
          <w:ilvl w:val="0"/>
          <w:numId w:val="19"/>
        </w:numPr>
        <w:spacing w:after="0" w:line="360" w:lineRule="auto"/>
        <w:rPr>
          <w:rFonts w:asciiTheme="majorHAnsi" w:hAnsiTheme="majorHAnsi"/>
        </w:rPr>
      </w:pPr>
      <w:r w:rsidRPr="006A5051">
        <w:rPr>
          <w:rFonts w:asciiTheme="majorHAnsi" w:hAnsiTheme="majorHAnsi"/>
        </w:rPr>
        <w:t>provide emergency contact details and ensure details are kept up to date</w:t>
      </w:r>
    </w:p>
    <w:p w14:paraId="344808AF" w14:textId="6B381DA2" w:rsidR="00D06B8F" w:rsidRPr="006A5051" w:rsidRDefault="00D06B8F" w:rsidP="00D06B8F">
      <w:pPr>
        <w:pStyle w:val="ListParagraph"/>
        <w:numPr>
          <w:ilvl w:val="0"/>
          <w:numId w:val="19"/>
        </w:numPr>
        <w:spacing w:after="0" w:line="360" w:lineRule="auto"/>
        <w:rPr>
          <w:rFonts w:asciiTheme="majorHAnsi" w:hAnsiTheme="majorHAnsi" w:cs="Calibri"/>
        </w:rPr>
      </w:pPr>
      <w:r w:rsidRPr="006A5051">
        <w:rPr>
          <w:rFonts w:asciiTheme="majorHAnsi" w:hAnsiTheme="majorHAnsi" w:cs="Calibri"/>
        </w:rPr>
        <w:t>ensure that their child is able to be collected from the Service within a 30-minute timeframe if required due to illness by either a parent or emergency contact</w:t>
      </w:r>
    </w:p>
    <w:p w14:paraId="08A1CA42" w14:textId="19B0F231" w:rsidR="00A1730F" w:rsidRPr="006A5051" w:rsidRDefault="001F4D7A" w:rsidP="00045F47">
      <w:pPr>
        <w:pStyle w:val="ListParagraph"/>
        <w:numPr>
          <w:ilvl w:val="0"/>
          <w:numId w:val="19"/>
        </w:numPr>
        <w:spacing w:after="200" w:line="360" w:lineRule="auto"/>
        <w:rPr>
          <w:rFonts w:asciiTheme="majorHAnsi" w:hAnsiTheme="majorHAnsi"/>
        </w:rPr>
      </w:pPr>
      <w:r w:rsidRPr="006A5051">
        <w:rPr>
          <w:rFonts w:asciiTheme="majorHAnsi" w:hAnsiTheme="majorHAnsi"/>
        </w:rPr>
        <w:t>p</w:t>
      </w:r>
      <w:r w:rsidR="00A1730F" w:rsidRPr="006A5051">
        <w:rPr>
          <w:rFonts w:asciiTheme="majorHAnsi" w:hAnsiTheme="majorHAnsi"/>
        </w:rPr>
        <w:t xml:space="preserve">rovide the </w:t>
      </w:r>
      <w:r w:rsidR="00BA169D" w:rsidRPr="006A5051">
        <w:rPr>
          <w:rFonts w:asciiTheme="majorHAnsi" w:hAnsiTheme="majorHAnsi"/>
          <w:lang w:val="en-US"/>
        </w:rPr>
        <w:t>OSHC</w:t>
      </w:r>
      <w:r w:rsidR="00BA169D" w:rsidRPr="006A5051">
        <w:rPr>
          <w:rFonts w:asciiTheme="majorHAnsi" w:hAnsiTheme="majorHAnsi"/>
        </w:rPr>
        <w:t xml:space="preserve"> </w:t>
      </w:r>
      <w:r w:rsidR="0047771B" w:rsidRPr="006A5051">
        <w:rPr>
          <w:rFonts w:asciiTheme="majorHAnsi" w:hAnsiTheme="majorHAnsi"/>
        </w:rPr>
        <w:t>S</w:t>
      </w:r>
      <w:r w:rsidR="00A1730F" w:rsidRPr="006A5051">
        <w:rPr>
          <w:rFonts w:asciiTheme="majorHAnsi" w:hAnsiTheme="majorHAnsi"/>
        </w:rPr>
        <w:t>ervice with all relevant medical information, including Medicare and private health insurance</w:t>
      </w:r>
    </w:p>
    <w:p w14:paraId="7477FCC4" w14:textId="1BE131D9" w:rsidR="00EB45A6" w:rsidRPr="006A5051" w:rsidRDefault="001F4D7A" w:rsidP="00A8456D">
      <w:pPr>
        <w:pStyle w:val="ListParagraph"/>
        <w:numPr>
          <w:ilvl w:val="0"/>
          <w:numId w:val="19"/>
        </w:numPr>
        <w:spacing w:after="200" w:line="360" w:lineRule="auto"/>
        <w:rPr>
          <w:rFonts w:asciiTheme="majorHAnsi" w:hAnsiTheme="majorHAnsi"/>
        </w:rPr>
      </w:pPr>
      <w:r w:rsidRPr="006A5051">
        <w:rPr>
          <w:rFonts w:asciiTheme="majorHAnsi" w:hAnsiTheme="majorHAnsi"/>
        </w:rPr>
        <w:t>p</w:t>
      </w:r>
      <w:r w:rsidR="00A1730F" w:rsidRPr="006A5051">
        <w:rPr>
          <w:rFonts w:asciiTheme="majorHAnsi" w:hAnsiTheme="majorHAnsi"/>
        </w:rPr>
        <w:t xml:space="preserve">rovide a copy of </w:t>
      </w:r>
      <w:r w:rsidRPr="006A5051">
        <w:rPr>
          <w:rFonts w:asciiTheme="majorHAnsi" w:hAnsiTheme="majorHAnsi"/>
        </w:rPr>
        <w:t xml:space="preserve">their child’s </w:t>
      </w:r>
      <w:r w:rsidR="00D06B8F" w:rsidRPr="006A5051">
        <w:rPr>
          <w:rFonts w:asciiTheme="majorHAnsi" w:hAnsiTheme="majorHAnsi"/>
        </w:rPr>
        <w:t xml:space="preserve">medical management plans </w:t>
      </w:r>
      <w:r w:rsidRPr="006A5051">
        <w:rPr>
          <w:rFonts w:asciiTheme="majorHAnsi" w:hAnsiTheme="majorHAnsi"/>
        </w:rPr>
        <w:t xml:space="preserve">and update </w:t>
      </w:r>
      <w:r w:rsidR="00D06B8F" w:rsidRPr="006A5051">
        <w:rPr>
          <w:rFonts w:asciiTheme="majorHAnsi" w:hAnsiTheme="majorHAnsi"/>
        </w:rPr>
        <w:t xml:space="preserve">these </w:t>
      </w:r>
      <w:r w:rsidRPr="006A5051">
        <w:rPr>
          <w:rFonts w:asciiTheme="majorHAnsi" w:hAnsiTheme="majorHAnsi"/>
        </w:rPr>
        <w:t>annually or whenever medication/medical needs change</w:t>
      </w:r>
    </w:p>
    <w:p w14:paraId="434FB2AE" w14:textId="27ECE4BD" w:rsidR="0004623F" w:rsidRPr="006A5051" w:rsidRDefault="001F4D7A" w:rsidP="00A8456D">
      <w:pPr>
        <w:pStyle w:val="ListParagraph"/>
        <w:numPr>
          <w:ilvl w:val="0"/>
          <w:numId w:val="19"/>
        </w:numPr>
        <w:spacing w:after="200" w:line="360" w:lineRule="auto"/>
        <w:rPr>
          <w:rFonts w:asciiTheme="majorHAnsi" w:hAnsiTheme="majorHAnsi"/>
        </w:rPr>
      </w:pPr>
      <w:r w:rsidRPr="006A5051">
        <w:rPr>
          <w:rFonts w:asciiTheme="majorHAnsi" w:hAnsiTheme="majorHAnsi"/>
        </w:rPr>
        <w:t>a</w:t>
      </w:r>
      <w:r w:rsidR="0004623F" w:rsidRPr="006A5051">
        <w:rPr>
          <w:rFonts w:asciiTheme="majorHAnsi" w:hAnsiTheme="majorHAnsi"/>
        </w:rPr>
        <w:t xml:space="preserve">dhere to recommended periods of exclusion if their child </w:t>
      </w:r>
      <w:r w:rsidR="003660AE" w:rsidRPr="006A5051">
        <w:rPr>
          <w:rFonts w:asciiTheme="majorHAnsi" w:hAnsiTheme="majorHAnsi"/>
        </w:rPr>
        <w:t>has a virus or infectious illness</w:t>
      </w:r>
    </w:p>
    <w:p w14:paraId="6E4387EE" w14:textId="77777777" w:rsidR="006D144C" w:rsidRPr="006A5051" w:rsidRDefault="006D144C" w:rsidP="00A8456D">
      <w:pPr>
        <w:pStyle w:val="ListParagraph"/>
        <w:numPr>
          <w:ilvl w:val="0"/>
          <w:numId w:val="19"/>
        </w:numPr>
        <w:spacing w:after="200" w:line="360" w:lineRule="auto"/>
        <w:rPr>
          <w:rFonts w:asciiTheme="majorHAnsi" w:hAnsiTheme="majorHAnsi"/>
        </w:rPr>
      </w:pPr>
      <w:r w:rsidRPr="006A5051">
        <w:rPr>
          <w:rFonts w:asciiTheme="majorHAnsi" w:hAnsiTheme="majorHAnsi"/>
        </w:rPr>
        <w:t xml:space="preserve">complete documentation as requested by the educator and/or approved provider- </w:t>
      </w:r>
      <w:r w:rsidRPr="006A5051">
        <w:rPr>
          <w:rFonts w:asciiTheme="majorHAnsi" w:hAnsiTheme="majorHAnsi"/>
          <w:i/>
          <w:iCs/>
        </w:rPr>
        <w:t xml:space="preserve">Incident, Injury, Trauma and Illness record </w:t>
      </w:r>
      <w:r w:rsidRPr="006A5051">
        <w:rPr>
          <w:rFonts w:asciiTheme="majorHAnsi" w:hAnsiTheme="majorHAnsi"/>
        </w:rPr>
        <w:t>and acknowledge that they were made aware of the incident, injury, trauma or illness</w:t>
      </w:r>
    </w:p>
    <w:p w14:paraId="2FC29FEF" w14:textId="79599D9E" w:rsidR="006D144C" w:rsidRPr="006A5051" w:rsidRDefault="006D144C" w:rsidP="00A8456D">
      <w:pPr>
        <w:pStyle w:val="ListParagraph"/>
        <w:numPr>
          <w:ilvl w:val="0"/>
          <w:numId w:val="19"/>
        </w:numPr>
        <w:spacing w:after="200" w:line="360" w:lineRule="auto"/>
        <w:rPr>
          <w:rFonts w:asciiTheme="majorHAnsi" w:hAnsiTheme="majorHAnsi"/>
        </w:rPr>
      </w:pPr>
      <w:r w:rsidRPr="006A5051">
        <w:rPr>
          <w:rFonts w:asciiTheme="majorHAnsi" w:hAnsiTheme="majorHAnsi"/>
        </w:rPr>
        <w:t xml:space="preserve">inform the </w:t>
      </w:r>
      <w:r w:rsidR="00D06B8F" w:rsidRPr="006A5051">
        <w:rPr>
          <w:rFonts w:asciiTheme="majorHAnsi" w:hAnsiTheme="majorHAnsi"/>
        </w:rPr>
        <w:t xml:space="preserve">OSHC </w:t>
      </w:r>
      <w:r w:rsidRPr="006A5051">
        <w:rPr>
          <w:rFonts w:asciiTheme="majorHAnsi" w:hAnsiTheme="majorHAnsi"/>
        </w:rPr>
        <w:t>Service if their child has an infectious disease or illness</w:t>
      </w:r>
    </w:p>
    <w:p w14:paraId="587E7202" w14:textId="7555F926" w:rsidR="006D144C" w:rsidRPr="006A5051" w:rsidRDefault="006D144C" w:rsidP="00A8456D">
      <w:pPr>
        <w:pStyle w:val="ListParagraph"/>
        <w:numPr>
          <w:ilvl w:val="0"/>
          <w:numId w:val="19"/>
        </w:numPr>
        <w:spacing w:after="200" w:line="360" w:lineRule="auto"/>
        <w:rPr>
          <w:rFonts w:asciiTheme="majorHAnsi" w:hAnsiTheme="majorHAnsi"/>
        </w:rPr>
      </w:pPr>
      <w:r w:rsidRPr="006A5051">
        <w:rPr>
          <w:rFonts w:asciiTheme="majorHAnsi" w:hAnsiTheme="majorHAnsi"/>
        </w:rPr>
        <w:t>provide evidence as required from doctors or specialists that the child is fit to return to care if required</w:t>
      </w:r>
      <w:r w:rsidR="00D06B8F" w:rsidRPr="006A5051">
        <w:rPr>
          <w:rFonts w:asciiTheme="majorHAnsi" w:hAnsiTheme="majorHAnsi"/>
        </w:rPr>
        <w:t>- including post-surgery</w:t>
      </w:r>
    </w:p>
    <w:p w14:paraId="05E89CEF" w14:textId="77777777" w:rsidR="006D144C" w:rsidRPr="006A5051" w:rsidRDefault="006D144C" w:rsidP="00A8456D">
      <w:pPr>
        <w:pStyle w:val="ListParagraph"/>
        <w:numPr>
          <w:ilvl w:val="0"/>
          <w:numId w:val="19"/>
        </w:numPr>
        <w:spacing w:after="200" w:line="360" w:lineRule="auto"/>
        <w:rPr>
          <w:rFonts w:asciiTheme="majorHAnsi" w:hAnsiTheme="majorHAnsi"/>
        </w:rPr>
      </w:pPr>
      <w:r w:rsidRPr="006A5051">
        <w:rPr>
          <w:rFonts w:asciiTheme="majorHAnsi" w:hAnsiTheme="majorHAnsi"/>
        </w:rPr>
        <w:t>provide written consent for educators to administer first aid and call an ambulance if required (as per enrolment record)</w:t>
      </w:r>
    </w:p>
    <w:p w14:paraId="0A295E6D" w14:textId="63445E65" w:rsidR="003660AE" w:rsidRPr="006A5051" w:rsidRDefault="006D144C" w:rsidP="00D06B8F">
      <w:pPr>
        <w:pStyle w:val="ListParagraph"/>
        <w:numPr>
          <w:ilvl w:val="0"/>
          <w:numId w:val="19"/>
        </w:numPr>
        <w:spacing w:after="0" w:line="360" w:lineRule="auto"/>
        <w:rPr>
          <w:rFonts w:asciiTheme="majorHAnsi" w:hAnsiTheme="majorHAnsi"/>
        </w:rPr>
      </w:pPr>
      <w:r w:rsidRPr="006A5051">
        <w:rPr>
          <w:rFonts w:asciiTheme="majorHAnsi" w:hAnsiTheme="majorHAnsi"/>
        </w:rPr>
        <w:t xml:space="preserve">complete and acknowledge details in the </w:t>
      </w:r>
      <w:r w:rsidRPr="006A5051">
        <w:rPr>
          <w:rFonts w:asciiTheme="majorHAnsi" w:hAnsiTheme="majorHAnsi"/>
          <w:i/>
          <w:iCs/>
        </w:rPr>
        <w:t>Administration of Medication Record</w:t>
      </w:r>
      <w:r w:rsidRPr="006A5051">
        <w:rPr>
          <w:rFonts w:asciiTheme="majorHAnsi" w:hAnsiTheme="majorHAnsi"/>
        </w:rPr>
        <w:t xml:space="preserve"> if required.</w:t>
      </w:r>
    </w:p>
    <w:p w14:paraId="6D934744" w14:textId="77777777" w:rsidR="00E7444C" w:rsidRPr="006A5051" w:rsidRDefault="00E7444C" w:rsidP="00D06B8F">
      <w:pPr>
        <w:spacing w:after="0" w:line="360" w:lineRule="auto"/>
        <w:rPr>
          <w:rFonts w:cstheme="minorHAnsi"/>
        </w:rPr>
      </w:pPr>
    </w:p>
    <w:p w14:paraId="0478E9B9" w14:textId="77777777" w:rsidR="00D06B8F" w:rsidRPr="006A5051" w:rsidRDefault="00D06B8F" w:rsidP="00D06B8F">
      <w:pPr>
        <w:spacing w:after="0" w:line="360" w:lineRule="auto"/>
        <w:rPr>
          <w:color w:val="000000" w:themeColor="text1"/>
          <w:sz w:val="24"/>
          <w:szCs w:val="24"/>
        </w:rPr>
      </w:pPr>
      <w:r w:rsidRPr="006A5051">
        <w:rPr>
          <w:color w:val="000000" w:themeColor="text1"/>
          <w:sz w:val="24"/>
          <w:szCs w:val="24"/>
        </w:rPr>
        <w:t>BREACH OF POLICY</w:t>
      </w:r>
    </w:p>
    <w:p w14:paraId="2DAB095E" w14:textId="77777777" w:rsidR="00D06B8F" w:rsidRPr="006A5051" w:rsidRDefault="00D06B8F" w:rsidP="00D06B8F">
      <w:pPr>
        <w:spacing w:after="0" w:line="360" w:lineRule="auto"/>
        <w:rPr>
          <w:rFonts w:asciiTheme="majorHAnsi" w:hAnsiTheme="majorHAnsi" w:cstheme="majorHAnsi"/>
        </w:rPr>
      </w:pPr>
      <w:r w:rsidRPr="006A5051">
        <w:rPr>
          <w:rFonts w:asciiTheme="majorHAnsi" w:hAnsiTheme="majorHAnsi" w:cstheme="majorHAnsi"/>
        </w:rPr>
        <w:t xml:space="preserve">Staff members or educators who fail to adhere to this policy may be in breach of their terms of employment and may face disciplinary action. </w:t>
      </w:r>
    </w:p>
    <w:p w14:paraId="386EFB26" w14:textId="77777777" w:rsidR="00D06B8F" w:rsidRPr="006A5051" w:rsidRDefault="00D06B8F" w:rsidP="00D06B8F">
      <w:pPr>
        <w:spacing w:after="0" w:line="360" w:lineRule="auto"/>
        <w:rPr>
          <w:rFonts w:asciiTheme="majorHAnsi" w:hAnsiTheme="majorHAnsi" w:cstheme="majorHAnsi"/>
        </w:rPr>
      </w:pPr>
    </w:p>
    <w:p w14:paraId="6E6C8CF1" w14:textId="77777777" w:rsidR="00D06B8F" w:rsidRPr="006A5051" w:rsidRDefault="00D06B8F" w:rsidP="00D06B8F">
      <w:pPr>
        <w:spacing w:after="0" w:line="360" w:lineRule="auto"/>
        <w:rPr>
          <w:rFonts w:cstheme="minorHAnsi"/>
          <w:sz w:val="24"/>
          <w:szCs w:val="24"/>
        </w:rPr>
      </w:pPr>
      <w:r w:rsidRPr="006A5051">
        <w:rPr>
          <w:rFonts w:cstheme="minorHAnsi"/>
          <w:sz w:val="24"/>
          <w:szCs w:val="24"/>
        </w:rPr>
        <w:t>RESOURCES</w:t>
      </w:r>
    </w:p>
    <w:p w14:paraId="5567FE19" w14:textId="77777777" w:rsidR="00D06B8F" w:rsidRPr="006A5051" w:rsidRDefault="00000000" w:rsidP="00D06B8F">
      <w:pPr>
        <w:spacing w:after="0" w:line="360" w:lineRule="auto"/>
        <w:rPr>
          <w:rStyle w:val="Hyperlink"/>
          <w:rFonts w:cstheme="majorHAnsi"/>
        </w:rPr>
      </w:pPr>
      <w:hyperlink r:id="rId16" w:history="1">
        <w:proofErr w:type="spellStart"/>
        <w:r w:rsidR="00D06B8F" w:rsidRPr="006A5051">
          <w:rPr>
            <w:rStyle w:val="Hyperlink"/>
            <w:rFonts w:cstheme="majorHAnsi"/>
          </w:rPr>
          <w:t>beyou</w:t>
        </w:r>
        <w:proofErr w:type="spellEnd"/>
        <w:r w:rsidR="00D06B8F" w:rsidRPr="006A5051">
          <w:rPr>
            <w:rStyle w:val="Hyperlink"/>
            <w:rFonts w:cstheme="majorHAnsi"/>
          </w:rPr>
          <w:t xml:space="preserve"> Bushfire resource</w:t>
        </w:r>
      </w:hyperlink>
    </w:p>
    <w:p w14:paraId="118BEB5D" w14:textId="77777777" w:rsidR="00D06B8F" w:rsidRPr="006A5051" w:rsidRDefault="00000000" w:rsidP="00D06B8F">
      <w:pPr>
        <w:spacing w:after="0" w:line="360" w:lineRule="auto"/>
        <w:rPr>
          <w:rStyle w:val="Hyperlink"/>
          <w:rFonts w:cstheme="majorHAnsi"/>
        </w:rPr>
      </w:pPr>
      <w:hyperlink r:id="rId17" w:history="1">
        <w:r w:rsidR="00D06B8F" w:rsidRPr="006A5051">
          <w:rPr>
            <w:rStyle w:val="Hyperlink"/>
            <w:rFonts w:cstheme="majorHAnsi"/>
            <w:shd w:val="clear" w:color="auto" w:fill="FFFFFF"/>
          </w:rPr>
          <w:t>Emerging Minds Community Trauma Toolkit</w:t>
        </w:r>
      </w:hyperlink>
    </w:p>
    <w:p w14:paraId="3FD0FFF0" w14:textId="77777777" w:rsidR="00D06B8F" w:rsidRPr="006A5051" w:rsidRDefault="00000000" w:rsidP="00D06B8F">
      <w:pPr>
        <w:spacing w:after="0" w:line="360" w:lineRule="auto"/>
        <w:rPr>
          <w:rFonts w:asciiTheme="majorHAnsi" w:hAnsiTheme="majorHAnsi" w:cstheme="majorHAnsi"/>
        </w:rPr>
      </w:pPr>
      <w:hyperlink r:id="rId18" w:history="1">
        <w:r w:rsidR="00D06B8F" w:rsidRPr="006A5051">
          <w:rPr>
            <w:rStyle w:val="Hyperlink"/>
            <w:rFonts w:cstheme="majorHAnsi"/>
          </w:rPr>
          <w:t>Fever in children- (health direct.gov.au)</w:t>
        </w:r>
      </w:hyperlink>
    </w:p>
    <w:p w14:paraId="4FF77A05" w14:textId="77777777" w:rsidR="00D06B8F" w:rsidRPr="006A5051" w:rsidRDefault="00000000" w:rsidP="00D06B8F">
      <w:pPr>
        <w:spacing w:after="0" w:line="360" w:lineRule="auto"/>
        <w:rPr>
          <w:rStyle w:val="Hyperlink"/>
          <w:rFonts w:cstheme="majorHAnsi"/>
        </w:rPr>
      </w:pPr>
      <w:hyperlink r:id="rId19" w:history="1">
        <w:r w:rsidR="00D06B8F" w:rsidRPr="006A5051">
          <w:rPr>
            <w:rStyle w:val="Hyperlink"/>
            <w:rFonts w:cstheme="majorHAnsi"/>
          </w:rPr>
          <w:t>Head Injury and concussion</w:t>
        </w:r>
      </w:hyperlink>
    </w:p>
    <w:p w14:paraId="6410F7DE" w14:textId="77777777" w:rsidR="00D06B8F" w:rsidRPr="006A5051" w:rsidRDefault="00000000" w:rsidP="00D06B8F">
      <w:pPr>
        <w:spacing w:after="0" w:line="360" w:lineRule="auto"/>
        <w:rPr>
          <w:rFonts w:ascii="Calibri Light" w:hAnsi="Calibri Light" w:cs="Calibri Light"/>
          <w:color w:val="0563C1" w:themeColor="hyperlink"/>
          <w:u w:val="single"/>
        </w:rPr>
      </w:pPr>
      <w:hyperlink r:id="rId20" w:history="1">
        <w:r w:rsidR="00D06B8F" w:rsidRPr="006A5051">
          <w:rPr>
            <w:rStyle w:val="Hyperlink"/>
            <w:rFonts w:ascii="Calibri Light" w:hAnsi="Calibri Light" w:cs="Calibri Light"/>
          </w:rPr>
          <w:t>Minimum periods for exclusion from childcare services</w:t>
        </w:r>
      </w:hyperlink>
    </w:p>
    <w:p w14:paraId="7A01E89F" w14:textId="77777777" w:rsidR="00D06B8F" w:rsidRPr="006A5051" w:rsidRDefault="00D06B8F" w:rsidP="00D06B8F">
      <w:pPr>
        <w:spacing w:after="0" w:line="360" w:lineRule="auto"/>
        <w:rPr>
          <w:rFonts w:ascii="Calibri Light" w:hAnsi="Calibri Light" w:cs="Calibri Light"/>
          <w:lang w:val="en-US"/>
        </w:rPr>
      </w:pPr>
      <w:r w:rsidRPr="006A5051">
        <w:rPr>
          <w:rStyle w:val="Hyperlink"/>
          <w:rFonts w:ascii="Calibri Light" w:hAnsi="Calibri Light" w:cs="Calibri Light"/>
        </w:rPr>
        <w:t xml:space="preserve">NSW Health </w:t>
      </w:r>
      <w:hyperlink r:id="rId21" w:history="1">
        <w:r w:rsidRPr="006A5051">
          <w:rPr>
            <w:rStyle w:val="Hyperlink"/>
            <w:rFonts w:ascii="Calibri Light" w:hAnsi="Calibri Light" w:cs="Calibri Light"/>
          </w:rPr>
          <w:t>Gastro Pack NSW Health</w:t>
        </w:r>
      </w:hyperlink>
    </w:p>
    <w:p w14:paraId="364607F6" w14:textId="77777777" w:rsidR="00D06B8F" w:rsidRPr="006A5051" w:rsidRDefault="00D06B8F" w:rsidP="00D06B8F">
      <w:pPr>
        <w:spacing w:after="0" w:line="360" w:lineRule="auto"/>
        <w:rPr>
          <w:rFonts w:asciiTheme="majorHAnsi" w:hAnsiTheme="majorHAnsi" w:cstheme="majorHAnsi"/>
        </w:rPr>
      </w:pPr>
      <w:r w:rsidRPr="006A5051">
        <w:rPr>
          <w:rFonts w:asciiTheme="majorHAnsi" w:hAnsiTheme="majorHAnsi" w:cstheme="majorHAnsi"/>
        </w:rPr>
        <w:t xml:space="preserve">NSW Health </w:t>
      </w:r>
      <w:hyperlink r:id="rId22" w:history="1">
        <w:r w:rsidRPr="006A5051">
          <w:rPr>
            <w:rStyle w:val="Hyperlink"/>
            <w:rFonts w:cstheme="majorHAnsi"/>
          </w:rPr>
          <w:t>Stopping the spread of childhood infections factsheet.</w:t>
        </w:r>
      </w:hyperlink>
    </w:p>
    <w:p w14:paraId="37AC26EF" w14:textId="77777777" w:rsidR="00D06B8F" w:rsidRPr="006A5051" w:rsidRDefault="00D06B8F" w:rsidP="00D06B8F">
      <w:pPr>
        <w:spacing w:after="0" w:line="360" w:lineRule="auto"/>
        <w:rPr>
          <w:strike/>
        </w:rPr>
      </w:pPr>
      <w:r w:rsidRPr="006A5051">
        <w:rPr>
          <w:rFonts w:asciiTheme="majorHAnsi" w:hAnsiTheme="majorHAnsi" w:cstheme="majorHAnsi"/>
        </w:rPr>
        <w:t xml:space="preserve">Staying Healthy: </w:t>
      </w:r>
      <w:r w:rsidRPr="006A5051">
        <w:rPr>
          <w:rFonts w:asciiTheme="majorHAnsi" w:hAnsiTheme="majorHAnsi" w:cstheme="majorHAnsi"/>
          <w:i/>
          <w:iCs/>
        </w:rPr>
        <w:t>Preventing infectious diseases in early childhood education and care services</w:t>
      </w:r>
    </w:p>
    <w:p w14:paraId="625E6C00" w14:textId="6D80C9AA" w:rsidR="00D06B8F" w:rsidRPr="006A5051" w:rsidRDefault="00000000" w:rsidP="00D06B8F">
      <w:pPr>
        <w:spacing w:after="0" w:line="360" w:lineRule="auto"/>
        <w:rPr>
          <w:rFonts w:ascii="Calibri Light" w:hAnsi="Calibri Light" w:cs="Calibri Light"/>
          <w:color w:val="000000" w:themeColor="text1"/>
        </w:rPr>
      </w:pPr>
      <w:hyperlink r:id="rId23" w:history="1">
        <w:r w:rsidR="00D06B8F" w:rsidRPr="006A5051">
          <w:rPr>
            <w:rStyle w:val="Hyperlink"/>
            <w:rFonts w:ascii="Calibri Light" w:hAnsi="Calibri Light" w:cs="Calibri Light"/>
          </w:rPr>
          <w:t>Time Out Keeping your child and other kids healthy!</w:t>
        </w:r>
      </w:hyperlink>
      <w:r w:rsidR="00D06B8F" w:rsidRPr="006A5051">
        <w:rPr>
          <w:rFonts w:ascii="Calibri Light" w:hAnsi="Calibri Light" w:cs="Calibri Light"/>
          <w:color w:val="000000" w:themeColor="text1"/>
        </w:rPr>
        <w:t xml:space="preserve"> (Queensland Government) </w:t>
      </w:r>
    </w:p>
    <w:p w14:paraId="5B621949" w14:textId="77777777" w:rsidR="00D06B8F" w:rsidRPr="006A5051" w:rsidRDefault="00D06B8F" w:rsidP="00D06B8F">
      <w:pPr>
        <w:spacing w:after="0" w:line="360" w:lineRule="auto"/>
        <w:rPr>
          <w:rFonts w:ascii="Calibri Light" w:hAnsi="Calibri Light" w:cs="Calibri Light"/>
          <w:color w:val="000000" w:themeColor="text1"/>
        </w:rPr>
      </w:pPr>
      <w:r w:rsidRPr="006A5051">
        <w:rPr>
          <w:rFonts w:ascii="Calibri Light" w:hAnsi="Calibri Light" w:cs="Calibri Light"/>
          <w:color w:val="000000" w:themeColor="text1"/>
        </w:rPr>
        <w:t xml:space="preserve">Time Out Brochure </w:t>
      </w:r>
      <w:hyperlink r:id="rId24" w:history="1">
        <w:r w:rsidRPr="006A5051">
          <w:rPr>
            <w:rStyle w:val="Hyperlink"/>
            <w:rFonts w:ascii="Calibri Light" w:hAnsi="Calibri Light" w:cs="Calibri Light"/>
          </w:rPr>
          <w:t>Why do I need to keep my child at home?</w:t>
        </w:r>
      </w:hyperlink>
    </w:p>
    <w:p w14:paraId="07F742ED" w14:textId="77777777" w:rsidR="00043302" w:rsidRPr="006A5051" w:rsidRDefault="00043302" w:rsidP="00044160">
      <w:pPr>
        <w:spacing w:after="0" w:line="360" w:lineRule="auto"/>
        <w:rPr>
          <w:rFonts w:cstheme="minorHAnsi"/>
          <w:sz w:val="24"/>
          <w:szCs w:val="24"/>
        </w:rPr>
      </w:pPr>
    </w:p>
    <w:p w14:paraId="040CDE73" w14:textId="516E1A64" w:rsidR="00044160" w:rsidRPr="006A5051" w:rsidRDefault="00044160" w:rsidP="00044160">
      <w:pPr>
        <w:spacing w:after="0" w:line="360" w:lineRule="auto"/>
        <w:rPr>
          <w:rFonts w:cstheme="minorHAnsi"/>
          <w:sz w:val="24"/>
          <w:szCs w:val="24"/>
        </w:rPr>
      </w:pPr>
      <w:r w:rsidRPr="006A5051">
        <w:rPr>
          <w:rFonts w:cstheme="minorHAnsi"/>
          <w:sz w:val="24"/>
          <w:szCs w:val="24"/>
        </w:rPr>
        <w:t>CONTINUOUS IMPROVEMENT/REFLECTION</w:t>
      </w:r>
    </w:p>
    <w:p w14:paraId="7CBE9CBE" w14:textId="77777777" w:rsidR="00044160" w:rsidRPr="006A5051" w:rsidRDefault="00044160" w:rsidP="00044160">
      <w:pPr>
        <w:spacing w:after="0" w:line="360" w:lineRule="auto"/>
        <w:rPr>
          <w:rFonts w:ascii="Calibri Light" w:hAnsi="Calibri Light" w:cs="Calibri Light"/>
          <w:color w:val="000000" w:themeColor="text1"/>
          <w:lang w:val="en-US"/>
        </w:rPr>
      </w:pPr>
      <w:r w:rsidRPr="006A5051">
        <w:rPr>
          <w:rFonts w:ascii="Calibri Light" w:hAnsi="Calibri Light" w:cs="Calibri Light"/>
          <w:color w:val="000000" w:themeColor="text1"/>
          <w:lang w:val="en-US"/>
        </w:rPr>
        <w:t xml:space="preserve">The </w:t>
      </w:r>
      <w:r w:rsidRPr="006A5051">
        <w:rPr>
          <w:rFonts w:ascii="Calibri Light" w:hAnsi="Calibri Light" w:cs="Calibri Light"/>
          <w:i/>
          <w:iCs/>
          <w:color w:val="000000" w:themeColor="text1"/>
          <w:lang w:val="en-US"/>
        </w:rPr>
        <w:t>Incident, Injury, Trauma and Illness Policy</w:t>
      </w:r>
      <w:r w:rsidRPr="006A5051">
        <w:rPr>
          <w:rFonts w:ascii="Calibri Light" w:hAnsi="Calibri Light" w:cs="Calibri Light"/>
          <w:color w:val="000000" w:themeColor="text1"/>
          <w:lang w:val="en-US"/>
        </w:rPr>
        <w:t xml:space="preserve"> will be reviewed on an annual basis in conjunction with children, families, </w:t>
      </w:r>
      <w:bookmarkStart w:id="0" w:name="_Hlk120629437"/>
      <w:r w:rsidRPr="006A5051">
        <w:rPr>
          <w:rFonts w:ascii="Calibri Light" w:hAnsi="Calibri Light" w:cs="Calibri Light"/>
          <w:color w:val="000000" w:themeColor="text1"/>
          <w:lang w:val="en-US"/>
        </w:rPr>
        <w:t>staff, educators and management</w:t>
      </w:r>
      <w:bookmarkEnd w:id="0"/>
      <w:r w:rsidRPr="006A5051">
        <w:rPr>
          <w:rFonts w:ascii="Calibri Light" w:hAnsi="Calibri Light" w:cs="Calibri Light"/>
          <w:color w:val="000000" w:themeColor="text1"/>
          <w:lang w:val="en-US"/>
        </w:rPr>
        <w:t>.</w:t>
      </w:r>
    </w:p>
    <w:p w14:paraId="3790235A" w14:textId="77777777" w:rsidR="00044160" w:rsidRPr="006A5051" w:rsidRDefault="00044160" w:rsidP="00044160">
      <w:pPr>
        <w:spacing w:after="0" w:line="360" w:lineRule="auto"/>
        <w:rPr>
          <w:rFonts w:cstheme="minorHAnsi"/>
          <w:sz w:val="24"/>
          <w:szCs w:val="24"/>
        </w:rPr>
      </w:pPr>
    </w:p>
    <w:p w14:paraId="2FA91720" w14:textId="77777777" w:rsidR="00044160" w:rsidRPr="006A5051" w:rsidRDefault="00044160" w:rsidP="00044160">
      <w:pPr>
        <w:spacing w:after="0" w:line="360" w:lineRule="auto"/>
        <w:rPr>
          <w:rFonts w:cstheme="minorHAnsi"/>
          <w:sz w:val="24"/>
          <w:szCs w:val="24"/>
        </w:rPr>
      </w:pPr>
      <w:r w:rsidRPr="006A5051">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044160" w:rsidRPr="006A5051" w14:paraId="2B5206CE" w14:textId="77777777" w:rsidTr="00124069">
        <w:trPr>
          <w:trHeight w:val="295"/>
        </w:trPr>
        <w:tc>
          <w:tcPr>
            <w:tcW w:w="4508" w:type="dxa"/>
          </w:tcPr>
          <w:p w14:paraId="04E901E4" w14:textId="3D9BD141" w:rsidR="00044160" w:rsidRPr="006A5051" w:rsidRDefault="00044160" w:rsidP="00124069">
            <w:pPr>
              <w:spacing w:line="276" w:lineRule="auto"/>
              <w:rPr>
                <w:rFonts w:asciiTheme="majorHAnsi" w:hAnsiTheme="majorHAnsi" w:cs="Calibri"/>
              </w:rPr>
            </w:pPr>
            <w:r w:rsidRPr="006A5051">
              <w:rPr>
                <w:rFonts w:asciiTheme="majorHAnsi" w:hAnsiTheme="majorHAnsi" w:cs="Calibri"/>
              </w:rPr>
              <w:t>Administration of Medication Form Administration of Paracetamol Record</w:t>
            </w:r>
          </w:p>
          <w:p w14:paraId="79FA4471" w14:textId="77777777" w:rsidR="00044160" w:rsidRPr="006A5051" w:rsidRDefault="00044160" w:rsidP="00124069">
            <w:pPr>
              <w:spacing w:line="276" w:lineRule="auto"/>
              <w:rPr>
                <w:rFonts w:asciiTheme="majorHAnsi" w:hAnsiTheme="majorHAnsi" w:cs="Calibri"/>
              </w:rPr>
            </w:pPr>
            <w:r w:rsidRPr="006A5051">
              <w:rPr>
                <w:rFonts w:asciiTheme="majorHAnsi" w:hAnsiTheme="majorHAnsi" w:cs="Calibri"/>
              </w:rPr>
              <w:t>First Aid Checklist</w:t>
            </w:r>
          </w:p>
          <w:p w14:paraId="054E24C9" w14:textId="77777777" w:rsidR="00043302" w:rsidRPr="006A5051" w:rsidRDefault="00044160" w:rsidP="00043302">
            <w:pPr>
              <w:spacing w:line="276" w:lineRule="auto"/>
              <w:rPr>
                <w:rFonts w:asciiTheme="majorHAnsi" w:hAnsiTheme="majorHAnsi" w:cstheme="majorHAnsi"/>
              </w:rPr>
            </w:pPr>
            <w:r w:rsidRPr="006A5051">
              <w:rPr>
                <w:rFonts w:asciiTheme="majorHAnsi" w:hAnsiTheme="majorHAnsi" w:cstheme="majorHAnsi"/>
              </w:rPr>
              <w:t xml:space="preserve">Hand Washing Procedure </w:t>
            </w:r>
          </w:p>
          <w:p w14:paraId="1120A13C" w14:textId="10E70ACE" w:rsidR="00044160" w:rsidRPr="006A5051" w:rsidRDefault="00043302" w:rsidP="00124069">
            <w:pPr>
              <w:spacing w:line="276" w:lineRule="auto"/>
              <w:rPr>
                <w:rFonts w:asciiTheme="majorHAnsi" w:hAnsiTheme="majorHAnsi" w:cstheme="majorHAnsi"/>
              </w:rPr>
            </w:pPr>
            <w:r w:rsidRPr="006A5051">
              <w:rPr>
                <w:rFonts w:asciiTheme="majorHAnsi" w:hAnsiTheme="majorHAnsi" w:cs="Calibri"/>
              </w:rPr>
              <w:t>Head Injury Guide and Procedure</w:t>
            </w:r>
          </w:p>
        </w:tc>
        <w:tc>
          <w:tcPr>
            <w:tcW w:w="4508" w:type="dxa"/>
          </w:tcPr>
          <w:p w14:paraId="520D8CDC" w14:textId="77777777" w:rsidR="00044160" w:rsidRPr="006A5051" w:rsidRDefault="00044160" w:rsidP="00124069">
            <w:pPr>
              <w:spacing w:line="276" w:lineRule="auto"/>
              <w:rPr>
                <w:rFonts w:asciiTheme="majorHAnsi" w:hAnsiTheme="majorHAnsi" w:cstheme="majorHAnsi"/>
              </w:rPr>
            </w:pPr>
            <w:r w:rsidRPr="006A5051">
              <w:rPr>
                <w:rFonts w:asciiTheme="majorHAnsi" w:hAnsiTheme="majorHAnsi" w:cstheme="majorHAnsi"/>
              </w:rPr>
              <w:t xml:space="preserve">Illness Management Procedure </w:t>
            </w:r>
          </w:p>
          <w:p w14:paraId="564053D4" w14:textId="148F77F3" w:rsidR="00D06B8F" w:rsidRPr="006A5051" w:rsidRDefault="00D06B8F" w:rsidP="00124069">
            <w:pPr>
              <w:spacing w:line="276" w:lineRule="auto"/>
              <w:rPr>
                <w:rFonts w:asciiTheme="majorHAnsi" w:hAnsiTheme="majorHAnsi" w:cstheme="majorHAnsi"/>
              </w:rPr>
            </w:pPr>
            <w:r w:rsidRPr="006A5051">
              <w:rPr>
                <w:rFonts w:asciiTheme="majorHAnsi" w:hAnsiTheme="majorHAnsi" w:cstheme="majorHAnsi"/>
              </w:rPr>
              <w:t xml:space="preserve">Illness or Infectious Disease Register </w:t>
            </w:r>
          </w:p>
          <w:p w14:paraId="50FB16A9" w14:textId="77777777" w:rsidR="00044160" w:rsidRPr="006A5051" w:rsidRDefault="00044160" w:rsidP="00124069">
            <w:pPr>
              <w:spacing w:line="276" w:lineRule="auto"/>
              <w:rPr>
                <w:rFonts w:asciiTheme="majorHAnsi" w:hAnsiTheme="majorHAnsi" w:cs="Calibri"/>
              </w:rPr>
            </w:pPr>
            <w:r w:rsidRPr="006A5051">
              <w:rPr>
                <w:rFonts w:asciiTheme="majorHAnsi" w:hAnsiTheme="majorHAnsi" w:cs="Calibri"/>
              </w:rPr>
              <w:t>Incident, Injury, Trauma or Illness Record</w:t>
            </w:r>
          </w:p>
          <w:p w14:paraId="0E1F7550" w14:textId="77777777" w:rsidR="00043302" w:rsidRPr="006A5051" w:rsidRDefault="00043302" w:rsidP="00124069">
            <w:pPr>
              <w:spacing w:line="276" w:lineRule="auto"/>
              <w:rPr>
                <w:rFonts w:ascii="Calibri Light" w:hAnsi="Calibri Light" w:cs="Calibri Light"/>
              </w:rPr>
            </w:pPr>
            <w:r w:rsidRPr="006A5051">
              <w:rPr>
                <w:rFonts w:ascii="Calibri Light" w:hAnsi="Calibri Light" w:cs="Calibri Light"/>
              </w:rPr>
              <w:t xml:space="preserve">Missing Child During Regular Transportation Procedure </w:t>
            </w:r>
          </w:p>
          <w:p w14:paraId="6CE1BE64" w14:textId="4F3D759D" w:rsidR="00043302" w:rsidRPr="006A5051" w:rsidRDefault="00043302" w:rsidP="00124069">
            <w:pPr>
              <w:spacing w:line="276" w:lineRule="auto"/>
              <w:rPr>
                <w:rFonts w:cstheme="minorHAnsi"/>
              </w:rPr>
            </w:pPr>
            <w:r w:rsidRPr="006A5051">
              <w:rPr>
                <w:rFonts w:ascii="Calibri Light" w:hAnsi="Calibri Light" w:cs="Calibri Light"/>
              </w:rPr>
              <w:t>Missing Child Procedure</w:t>
            </w:r>
            <w:r w:rsidRPr="006A5051">
              <w:rPr>
                <w:rFonts w:cstheme="minorHAnsi"/>
              </w:rPr>
              <w:t xml:space="preserve"> </w:t>
            </w:r>
          </w:p>
        </w:tc>
      </w:tr>
    </w:tbl>
    <w:p w14:paraId="5CBA2082" w14:textId="77777777" w:rsidR="001F4D7A" w:rsidRPr="006A5051" w:rsidRDefault="001F4D7A" w:rsidP="001F4D7A">
      <w:pPr>
        <w:spacing w:line="360" w:lineRule="auto"/>
        <w:rPr>
          <w:rFonts w:cs="Arial"/>
          <w:sz w:val="24"/>
          <w:szCs w:val="24"/>
          <w:lang w:val="en-US"/>
        </w:rPr>
      </w:pPr>
    </w:p>
    <w:p w14:paraId="3CA88829" w14:textId="70B63944" w:rsidR="003660AE" w:rsidRPr="006A5051" w:rsidRDefault="001F4D7A" w:rsidP="007B1383">
      <w:pPr>
        <w:spacing w:after="0" w:line="276" w:lineRule="auto"/>
        <w:rPr>
          <w:rFonts w:cs="Arial"/>
          <w:sz w:val="24"/>
          <w:szCs w:val="24"/>
          <w:lang w:val="en-US"/>
        </w:rPr>
      </w:pPr>
      <w:r w:rsidRPr="006A5051">
        <w:rPr>
          <w:rFonts w:cs="Arial"/>
          <w:sz w:val="24"/>
          <w:szCs w:val="24"/>
          <w:lang w:val="en-US"/>
        </w:rPr>
        <w:t>SOURCE</w:t>
      </w:r>
      <w:r w:rsidR="00E7444C" w:rsidRPr="006A5051">
        <w:rPr>
          <w:rFonts w:cs="Arial"/>
          <w:sz w:val="24"/>
          <w:szCs w:val="24"/>
          <w:lang w:val="en-US"/>
        </w:rPr>
        <w:t>S</w:t>
      </w:r>
    </w:p>
    <w:p w14:paraId="724E222A" w14:textId="77777777" w:rsidR="00E7444C" w:rsidRPr="006A5051" w:rsidRDefault="00E7444C" w:rsidP="007B1383">
      <w:pPr>
        <w:spacing w:after="0" w:line="276" w:lineRule="auto"/>
        <w:rPr>
          <w:rFonts w:cs="Arial"/>
          <w:sz w:val="24"/>
          <w:szCs w:val="24"/>
          <w:lang w:val="en-US"/>
        </w:rPr>
      </w:pPr>
    </w:p>
    <w:p w14:paraId="49DADFC6" w14:textId="77777777" w:rsidR="00D06B8F" w:rsidRPr="006A5051" w:rsidRDefault="00D06B8F" w:rsidP="00D06B8F">
      <w:pPr>
        <w:spacing w:after="0" w:line="276" w:lineRule="auto"/>
        <w:rPr>
          <w:rFonts w:asciiTheme="majorHAnsi" w:hAnsiTheme="majorHAnsi" w:cstheme="majorHAnsi"/>
          <w:sz w:val="20"/>
          <w:szCs w:val="20"/>
        </w:rPr>
      </w:pPr>
      <w:r w:rsidRPr="006A5051">
        <w:rPr>
          <w:rFonts w:asciiTheme="majorHAnsi" w:hAnsiTheme="majorHAnsi" w:cstheme="majorHAnsi"/>
          <w:sz w:val="20"/>
          <w:szCs w:val="20"/>
        </w:rPr>
        <w:t xml:space="preserve">Australian Children’s Education &amp; Care Quality Authority. (2014). </w:t>
      </w:r>
    </w:p>
    <w:p w14:paraId="6CC78AA4" w14:textId="77777777" w:rsidR="00D06B8F" w:rsidRPr="006A5051" w:rsidRDefault="00D06B8F" w:rsidP="00D06B8F">
      <w:pPr>
        <w:spacing w:after="0" w:line="276" w:lineRule="auto"/>
        <w:rPr>
          <w:rFonts w:asciiTheme="majorHAnsi" w:hAnsiTheme="majorHAnsi" w:cstheme="majorHAnsi"/>
          <w:sz w:val="20"/>
          <w:szCs w:val="20"/>
        </w:rPr>
      </w:pPr>
      <w:r w:rsidRPr="006A5051">
        <w:rPr>
          <w:rFonts w:asciiTheme="majorHAnsi" w:hAnsiTheme="majorHAnsi" w:cstheme="majorHAnsi"/>
          <w:sz w:val="20"/>
          <w:szCs w:val="20"/>
        </w:rPr>
        <w:t xml:space="preserve">Australian Children’s Education &amp; Care Quality Authority. (2023). </w:t>
      </w:r>
      <w:hyperlink r:id="rId25" w:history="1">
        <w:r w:rsidRPr="006A5051">
          <w:rPr>
            <w:rStyle w:val="Hyperlink"/>
            <w:rFonts w:asciiTheme="majorHAnsi" w:hAnsiTheme="majorHAnsi" w:cstheme="majorHAnsi"/>
            <w:i/>
            <w:iCs/>
            <w:sz w:val="20"/>
            <w:szCs w:val="20"/>
          </w:rPr>
          <w:t>Guide to the National Quality Framework.</w:t>
        </w:r>
      </w:hyperlink>
    </w:p>
    <w:p w14:paraId="3E1E9C01" w14:textId="77777777" w:rsidR="00D06B8F" w:rsidRPr="006A5051" w:rsidRDefault="00D06B8F" w:rsidP="00D06B8F">
      <w:pPr>
        <w:spacing w:after="0" w:line="276" w:lineRule="auto"/>
        <w:rPr>
          <w:rFonts w:asciiTheme="majorHAnsi" w:hAnsiTheme="majorHAnsi" w:cstheme="majorHAnsi"/>
          <w:b/>
          <w:sz w:val="20"/>
          <w:szCs w:val="20"/>
        </w:rPr>
      </w:pPr>
      <w:r w:rsidRPr="006A5051">
        <w:rPr>
          <w:rFonts w:asciiTheme="majorHAnsi" w:hAnsiTheme="majorHAnsi" w:cstheme="majorHAnsi"/>
          <w:sz w:val="20"/>
          <w:szCs w:val="20"/>
        </w:rPr>
        <w:t>Australian Children’s Education &amp; Care Quality Authority (ACECQA). 20201. Policy and Procedure Guidelines.</w:t>
      </w:r>
      <w:r w:rsidRPr="006A5051">
        <w:rPr>
          <w:rFonts w:asciiTheme="majorHAnsi" w:hAnsiTheme="majorHAnsi" w:cstheme="majorHAnsi"/>
          <w:i/>
          <w:iCs/>
          <w:sz w:val="20"/>
          <w:szCs w:val="20"/>
        </w:rPr>
        <w:t xml:space="preserve"> Incident, Injury, Trauma and Illness Guidelines</w:t>
      </w:r>
      <w:r w:rsidRPr="006A5051">
        <w:rPr>
          <w:rFonts w:asciiTheme="majorHAnsi" w:hAnsiTheme="majorHAnsi" w:cstheme="majorHAnsi"/>
          <w:sz w:val="20"/>
          <w:szCs w:val="20"/>
        </w:rPr>
        <w:t>.</w:t>
      </w:r>
    </w:p>
    <w:p w14:paraId="3753B7E4" w14:textId="77777777" w:rsidR="00D06B8F" w:rsidRPr="006A5051" w:rsidRDefault="00D06B8F" w:rsidP="00D06B8F">
      <w:pPr>
        <w:spacing w:after="0" w:line="276" w:lineRule="auto"/>
        <w:rPr>
          <w:rFonts w:asciiTheme="majorHAnsi" w:hAnsiTheme="majorHAnsi" w:cstheme="majorHAnsi"/>
          <w:sz w:val="20"/>
          <w:szCs w:val="20"/>
        </w:rPr>
      </w:pPr>
      <w:r w:rsidRPr="006A5051">
        <w:rPr>
          <w:rFonts w:asciiTheme="majorHAnsi" w:hAnsiTheme="majorHAnsi" w:cstheme="majorHAnsi"/>
          <w:sz w:val="20"/>
          <w:szCs w:val="20"/>
        </w:rPr>
        <w:t xml:space="preserve">Australian Childhood Foundation. (2010). Making space for learning: Trauma informed practice in schools: </w:t>
      </w:r>
      <w:hyperlink r:id="rId26" w:history="1">
        <w:r w:rsidRPr="006A5051">
          <w:rPr>
            <w:rStyle w:val="Hyperlink"/>
            <w:rFonts w:asciiTheme="majorHAnsi" w:hAnsiTheme="majorHAnsi" w:cstheme="majorHAnsi"/>
            <w:sz w:val="20"/>
            <w:szCs w:val="20"/>
          </w:rPr>
          <w:t>https://www.theactgroup.com.au/documents/makingspaceforlearning-traumainschools.pdf</w:t>
        </w:r>
      </w:hyperlink>
    </w:p>
    <w:p w14:paraId="5F76ADC6" w14:textId="77777777" w:rsidR="00D06B8F" w:rsidRPr="006A5051" w:rsidRDefault="00D06B8F" w:rsidP="00D06B8F">
      <w:pPr>
        <w:spacing w:after="0" w:line="276" w:lineRule="auto"/>
        <w:rPr>
          <w:rFonts w:asciiTheme="majorHAnsi" w:hAnsiTheme="majorHAnsi" w:cstheme="majorHAnsi"/>
          <w:sz w:val="20"/>
          <w:szCs w:val="20"/>
        </w:rPr>
      </w:pPr>
      <w:r w:rsidRPr="006A5051">
        <w:rPr>
          <w:rFonts w:asciiTheme="majorHAnsi" w:hAnsiTheme="majorHAnsi" w:cstheme="majorHAnsi"/>
          <w:sz w:val="20"/>
          <w:szCs w:val="20"/>
        </w:rPr>
        <w:t xml:space="preserve">Australian Government Department of Education. </w:t>
      </w:r>
      <w:hyperlink r:id="rId27" w:history="1">
        <w:r w:rsidRPr="006A5051">
          <w:rPr>
            <w:rStyle w:val="Hyperlink"/>
            <w:rFonts w:asciiTheme="majorHAnsi" w:hAnsiTheme="majorHAnsi" w:cstheme="majorHAnsi"/>
            <w:i/>
            <w:iCs/>
            <w:sz w:val="20"/>
            <w:szCs w:val="20"/>
          </w:rPr>
          <w:t>My Time, Our Place- Framework for School Age Care in Australia.V2.0</w:t>
        </w:r>
      </w:hyperlink>
      <w:r w:rsidRPr="006A5051">
        <w:rPr>
          <w:rStyle w:val="Hyperlink"/>
          <w:rFonts w:asciiTheme="majorHAnsi" w:hAnsiTheme="majorHAnsi" w:cstheme="majorHAnsi"/>
          <w:i/>
          <w:iCs/>
          <w:sz w:val="20"/>
          <w:szCs w:val="20"/>
        </w:rPr>
        <w:t>, 2022</w:t>
      </w:r>
    </w:p>
    <w:p w14:paraId="3E5DACA5" w14:textId="77777777" w:rsidR="00D06B8F" w:rsidRPr="006A5051" w:rsidRDefault="00D06B8F" w:rsidP="00D06B8F">
      <w:pPr>
        <w:spacing w:after="0" w:line="276" w:lineRule="auto"/>
        <w:rPr>
          <w:rFonts w:asciiTheme="majorHAnsi" w:hAnsiTheme="majorHAnsi" w:cstheme="majorHAnsi"/>
          <w:sz w:val="20"/>
          <w:szCs w:val="20"/>
        </w:rPr>
      </w:pPr>
      <w:r w:rsidRPr="006A5051">
        <w:rPr>
          <w:rFonts w:asciiTheme="majorHAnsi" w:hAnsiTheme="majorHAnsi" w:cstheme="majorHAnsi"/>
          <w:sz w:val="20"/>
          <w:szCs w:val="20"/>
        </w:rPr>
        <w:t xml:space="preserve">Australian Government Department of Health </w:t>
      </w:r>
      <w:proofErr w:type="spellStart"/>
      <w:r w:rsidRPr="006A5051">
        <w:rPr>
          <w:rFonts w:asciiTheme="majorHAnsi" w:hAnsiTheme="majorHAnsi" w:cstheme="majorHAnsi"/>
          <w:i/>
          <w:iCs/>
          <w:sz w:val="20"/>
          <w:szCs w:val="20"/>
        </w:rPr>
        <w:t>Health</w:t>
      </w:r>
      <w:proofErr w:type="spellEnd"/>
      <w:r w:rsidRPr="006A5051">
        <w:rPr>
          <w:rFonts w:asciiTheme="majorHAnsi" w:hAnsiTheme="majorHAnsi" w:cstheme="majorHAnsi"/>
          <w:i/>
          <w:iCs/>
          <w:sz w:val="20"/>
          <w:szCs w:val="20"/>
        </w:rPr>
        <w:t xml:space="preserve"> Topics</w:t>
      </w:r>
      <w:r w:rsidRPr="006A5051">
        <w:rPr>
          <w:rFonts w:asciiTheme="majorHAnsi" w:hAnsiTheme="majorHAnsi" w:cstheme="majorHAnsi"/>
          <w:sz w:val="20"/>
          <w:szCs w:val="20"/>
        </w:rPr>
        <w:t xml:space="preserve"> </w:t>
      </w:r>
      <w:hyperlink r:id="rId28" w:history="1">
        <w:r w:rsidRPr="006A5051">
          <w:rPr>
            <w:rStyle w:val="Hyperlink"/>
            <w:rFonts w:asciiTheme="majorHAnsi" w:hAnsiTheme="majorHAnsi" w:cstheme="majorHAnsi"/>
            <w:sz w:val="20"/>
            <w:szCs w:val="20"/>
          </w:rPr>
          <w:t>https://www.health.gov.au/health-topics</w:t>
        </w:r>
      </w:hyperlink>
    </w:p>
    <w:p w14:paraId="2AB51840" w14:textId="77777777" w:rsidR="00D06B8F" w:rsidRPr="006A5051" w:rsidRDefault="00D06B8F" w:rsidP="00D06B8F">
      <w:pPr>
        <w:spacing w:after="0" w:line="276" w:lineRule="auto"/>
        <w:rPr>
          <w:rFonts w:asciiTheme="majorHAnsi" w:hAnsiTheme="majorHAnsi" w:cstheme="majorHAnsi"/>
          <w:sz w:val="20"/>
          <w:szCs w:val="20"/>
        </w:rPr>
      </w:pPr>
      <w:proofErr w:type="spellStart"/>
      <w:r w:rsidRPr="006A5051">
        <w:rPr>
          <w:rFonts w:asciiTheme="majorHAnsi" w:hAnsiTheme="majorHAnsi" w:cstheme="majorHAnsi"/>
          <w:sz w:val="20"/>
          <w:szCs w:val="20"/>
        </w:rPr>
        <w:t>BeYou</w:t>
      </w:r>
      <w:proofErr w:type="spellEnd"/>
      <w:r w:rsidRPr="006A5051">
        <w:rPr>
          <w:rFonts w:asciiTheme="majorHAnsi" w:hAnsiTheme="majorHAnsi" w:cstheme="majorHAnsi"/>
          <w:sz w:val="20"/>
          <w:szCs w:val="20"/>
        </w:rPr>
        <w:t xml:space="preserve"> (2020) </w:t>
      </w:r>
      <w:r w:rsidRPr="006A5051">
        <w:rPr>
          <w:rFonts w:asciiTheme="majorHAnsi" w:hAnsiTheme="majorHAnsi" w:cstheme="majorHAnsi"/>
          <w:i/>
          <w:iCs/>
          <w:sz w:val="20"/>
          <w:szCs w:val="20"/>
        </w:rPr>
        <w:t xml:space="preserve">Bushfires response </w:t>
      </w:r>
      <w:hyperlink r:id="rId29" w:history="1">
        <w:r w:rsidRPr="006A5051">
          <w:rPr>
            <w:rStyle w:val="Hyperlink"/>
            <w:rFonts w:asciiTheme="majorHAnsi" w:hAnsiTheme="majorHAnsi" w:cstheme="majorHAnsi"/>
            <w:sz w:val="20"/>
            <w:szCs w:val="20"/>
          </w:rPr>
          <w:t>https://beyou.edu.au/bushfires-response</w:t>
        </w:r>
      </w:hyperlink>
    </w:p>
    <w:p w14:paraId="00700EB8" w14:textId="77777777" w:rsidR="00D06B8F" w:rsidRPr="006A5051" w:rsidRDefault="00D06B8F" w:rsidP="00D06B8F">
      <w:pPr>
        <w:spacing w:after="0" w:line="276" w:lineRule="auto"/>
        <w:rPr>
          <w:rFonts w:asciiTheme="majorHAnsi" w:hAnsiTheme="majorHAnsi" w:cstheme="majorHAnsi"/>
          <w:sz w:val="20"/>
          <w:szCs w:val="20"/>
        </w:rPr>
      </w:pPr>
      <w:r w:rsidRPr="006A5051">
        <w:rPr>
          <w:rFonts w:asciiTheme="majorHAnsi" w:hAnsiTheme="majorHAnsi" w:cstheme="majorHAnsi"/>
          <w:sz w:val="20"/>
          <w:szCs w:val="20"/>
        </w:rPr>
        <w:t>Early Childhood Australia Code of Ethics. (2016).</w:t>
      </w:r>
    </w:p>
    <w:p w14:paraId="65F1568C" w14:textId="77777777" w:rsidR="00D06B8F" w:rsidRPr="006A5051" w:rsidRDefault="00D06B8F" w:rsidP="00D06B8F">
      <w:pPr>
        <w:spacing w:after="0" w:line="276" w:lineRule="auto"/>
        <w:rPr>
          <w:rFonts w:asciiTheme="majorHAnsi" w:hAnsiTheme="majorHAnsi" w:cstheme="majorHAnsi"/>
          <w:color w:val="000000" w:themeColor="text1"/>
          <w:sz w:val="20"/>
          <w:szCs w:val="20"/>
        </w:rPr>
      </w:pPr>
      <w:r w:rsidRPr="006A5051">
        <w:rPr>
          <w:rFonts w:asciiTheme="majorHAnsi" w:hAnsiTheme="majorHAnsi" w:cstheme="majorHAnsi"/>
          <w:iCs/>
          <w:color w:val="000000" w:themeColor="text1"/>
          <w:sz w:val="20"/>
          <w:szCs w:val="20"/>
        </w:rPr>
        <w:t>Education and Care Services National Law Act 2010</w:t>
      </w:r>
      <w:r w:rsidRPr="006A5051">
        <w:rPr>
          <w:rFonts w:asciiTheme="majorHAnsi" w:hAnsiTheme="majorHAnsi" w:cstheme="majorHAnsi"/>
          <w:i/>
          <w:color w:val="000000" w:themeColor="text1"/>
          <w:sz w:val="20"/>
          <w:szCs w:val="20"/>
        </w:rPr>
        <w:t xml:space="preserve">. </w:t>
      </w:r>
      <w:r w:rsidRPr="006A5051">
        <w:rPr>
          <w:rFonts w:asciiTheme="majorHAnsi" w:hAnsiTheme="majorHAnsi" w:cstheme="majorHAnsi"/>
          <w:color w:val="000000" w:themeColor="text1"/>
          <w:sz w:val="20"/>
          <w:szCs w:val="20"/>
        </w:rPr>
        <w:t>(Amended 2023).</w:t>
      </w:r>
    </w:p>
    <w:p w14:paraId="7692316B" w14:textId="77777777" w:rsidR="00D06B8F" w:rsidRPr="006A5051" w:rsidRDefault="00000000" w:rsidP="00D06B8F">
      <w:pPr>
        <w:spacing w:after="0" w:line="276" w:lineRule="auto"/>
        <w:rPr>
          <w:rFonts w:asciiTheme="majorHAnsi" w:hAnsiTheme="majorHAnsi" w:cstheme="majorHAnsi"/>
          <w:iCs/>
          <w:color w:val="000000" w:themeColor="text1"/>
          <w:sz w:val="20"/>
          <w:szCs w:val="20"/>
        </w:rPr>
      </w:pPr>
      <w:hyperlink r:id="rId30" w:history="1">
        <w:r w:rsidR="00D06B8F" w:rsidRPr="006A5051">
          <w:rPr>
            <w:rStyle w:val="Hyperlink"/>
            <w:rFonts w:asciiTheme="majorHAnsi" w:hAnsiTheme="majorHAnsi" w:cstheme="majorHAnsi"/>
            <w:sz w:val="20"/>
            <w:szCs w:val="20"/>
          </w:rPr>
          <w:t>Education and Care Services National Regulations</w:t>
        </w:r>
      </w:hyperlink>
      <w:r w:rsidR="00D06B8F" w:rsidRPr="006A5051">
        <w:rPr>
          <w:rFonts w:asciiTheme="majorHAnsi" w:hAnsiTheme="majorHAnsi" w:cstheme="majorHAnsi"/>
          <w:sz w:val="20"/>
          <w:szCs w:val="20"/>
        </w:rPr>
        <w:t xml:space="preserve">. (Amended 2023).     </w:t>
      </w:r>
    </w:p>
    <w:p w14:paraId="617EC523" w14:textId="77777777" w:rsidR="00D06B8F" w:rsidRPr="006A5051" w:rsidRDefault="00D06B8F" w:rsidP="00D06B8F">
      <w:pPr>
        <w:spacing w:after="0" w:line="276" w:lineRule="auto"/>
        <w:rPr>
          <w:rFonts w:asciiTheme="majorHAnsi" w:hAnsiTheme="majorHAnsi" w:cstheme="majorHAnsi"/>
          <w:sz w:val="20"/>
          <w:szCs w:val="20"/>
        </w:rPr>
      </w:pPr>
      <w:r w:rsidRPr="006A5051">
        <w:rPr>
          <w:rFonts w:asciiTheme="majorHAnsi" w:hAnsiTheme="majorHAnsi" w:cstheme="majorHAnsi"/>
          <w:sz w:val="20"/>
          <w:szCs w:val="20"/>
        </w:rPr>
        <w:t xml:space="preserve">Health Direct </w:t>
      </w:r>
      <w:hyperlink r:id="rId31" w:history="1">
        <w:r w:rsidRPr="006A5051">
          <w:rPr>
            <w:rStyle w:val="Hyperlink"/>
            <w:rFonts w:asciiTheme="majorHAnsi" w:hAnsiTheme="majorHAnsi" w:cstheme="majorHAnsi"/>
            <w:sz w:val="20"/>
            <w:szCs w:val="20"/>
          </w:rPr>
          <w:t>https://www.healthdirect.gov.au/</w:t>
        </w:r>
      </w:hyperlink>
    </w:p>
    <w:p w14:paraId="575DC5E0" w14:textId="77777777" w:rsidR="00D06B8F" w:rsidRPr="006A5051" w:rsidRDefault="00D06B8F" w:rsidP="00D06B8F">
      <w:pPr>
        <w:spacing w:after="0" w:line="276" w:lineRule="auto"/>
        <w:rPr>
          <w:rFonts w:asciiTheme="majorHAnsi" w:hAnsiTheme="majorHAnsi" w:cstheme="majorHAnsi"/>
          <w:iCs/>
          <w:sz w:val="20"/>
          <w:szCs w:val="20"/>
        </w:rPr>
      </w:pPr>
      <w:r w:rsidRPr="006A5051">
        <w:rPr>
          <w:rFonts w:asciiTheme="majorHAnsi" w:hAnsiTheme="majorHAnsi" w:cstheme="majorHAnsi"/>
          <w:sz w:val="20"/>
          <w:szCs w:val="20"/>
        </w:rPr>
        <w:t xml:space="preserve">National Health and Medical Research Council. (2012). </w:t>
      </w:r>
      <w:r w:rsidRPr="006A5051">
        <w:rPr>
          <w:rFonts w:asciiTheme="majorHAnsi" w:hAnsiTheme="majorHAnsi" w:cstheme="majorHAnsi"/>
          <w:i/>
          <w:sz w:val="20"/>
          <w:szCs w:val="20"/>
        </w:rPr>
        <w:t xml:space="preserve">Staying healthy: Preventing infectious diseases in early childhood education and care services. </w:t>
      </w:r>
      <w:r w:rsidRPr="006A5051">
        <w:rPr>
          <w:rFonts w:asciiTheme="majorHAnsi" w:hAnsiTheme="majorHAnsi" w:cstheme="majorHAnsi"/>
          <w:iCs/>
          <w:sz w:val="20"/>
          <w:szCs w:val="20"/>
        </w:rPr>
        <w:t>Fifth Edition (updated 2013).</w:t>
      </w:r>
    </w:p>
    <w:p w14:paraId="437D0D5F" w14:textId="77777777" w:rsidR="00D06B8F" w:rsidRPr="006A5051" w:rsidRDefault="00D06B8F" w:rsidP="00D06B8F">
      <w:pPr>
        <w:spacing w:after="0" w:line="276" w:lineRule="auto"/>
        <w:rPr>
          <w:rFonts w:asciiTheme="majorHAnsi" w:hAnsiTheme="majorHAnsi" w:cstheme="majorHAnsi"/>
          <w:sz w:val="20"/>
          <w:szCs w:val="20"/>
        </w:rPr>
      </w:pPr>
      <w:r w:rsidRPr="006A5051">
        <w:rPr>
          <w:rFonts w:asciiTheme="majorHAnsi" w:hAnsiTheme="majorHAnsi" w:cstheme="majorHAnsi"/>
          <w:sz w:val="20"/>
          <w:szCs w:val="20"/>
        </w:rPr>
        <w:t xml:space="preserve">NSW Government. Department of Education. Managing COVID cases. </w:t>
      </w:r>
      <w:hyperlink r:id="rId32" w:history="1">
        <w:r w:rsidRPr="006A5051">
          <w:rPr>
            <w:rStyle w:val="Hyperlink"/>
            <w:rFonts w:asciiTheme="majorHAnsi" w:hAnsiTheme="majorHAnsi" w:cstheme="majorHAnsi"/>
            <w:sz w:val="20"/>
            <w:szCs w:val="20"/>
          </w:rPr>
          <w:t>https://education.nsw.gov.au/early-childhood-education/coronavirus/managing-covid-cases</w:t>
        </w:r>
      </w:hyperlink>
    </w:p>
    <w:p w14:paraId="2F76DE0A" w14:textId="77777777" w:rsidR="00D06B8F" w:rsidRPr="006A5051" w:rsidRDefault="00D06B8F" w:rsidP="00D06B8F">
      <w:pPr>
        <w:spacing w:after="0" w:line="276" w:lineRule="auto"/>
        <w:rPr>
          <w:rFonts w:asciiTheme="majorHAnsi" w:hAnsiTheme="majorHAnsi" w:cstheme="majorHAnsi"/>
          <w:sz w:val="20"/>
          <w:szCs w:val="20"/>
        </w:rPr>
      </w:pPr>
      <w:r w:rsidRPr="006A5051">
        <w:rPr>
          <w:rFonts w:asciiTheme="majorHAnsi" w:hAnsiTheme="majorHAnsi" w:cstheme="majorHAnsi"/>
          <w:sz w:val="20"/>
          <w:szCs w:val="20"/>
        </w:rPr>
        <w:t xml:space="preserve">Raising Children Network: </w:t>
      </w:r>
      <w:hyperlink r:id="rId33" w:history="1">
        <w:r w:rsidRPr="006A5051">
          <w:rPr>
            <w:rStyle w:val="Hyperlink"/>
            <w:rFonts w:asciiTheme="majorHAnsi" w:hAnsiTheme="majorHAnsi" w:cstheme="majorHAnsi"/>
            <w:sz w:val="20"/>
            <w:szCs w:val="20"/>
          </w:rPr>
          <w:t>https://raisingchildren.net.au/guides/a-z-health-reference/fever</w:t>
        </w:r>
      </w:hyperlink>
    </w:p>
    <w:p w14:paraId="7E30E804" w14:textId="77777777" w:rsidR="00D06B8F" w:rsidRPr="006A5051" w:rsidRDefault="00D06B8F" w:rsidP="00D06B8F">
      <w:pPr>
        <w:spacing w:after="0" w:line="276" w:lineRule="auto"/>
        <w:rPr>
          <w:rFonts w:asciiTheme="majorHAnsi" w:hAnsiTheme="majorHAnsi" w:cstheme="majorHAnsi"/>
          <w:sz w:val="20"/>
          <w:szCs w:val="20"/>
        </w:rPr>
      </w:pPr>
      <w:r w:rsidRPr="006A5051">
        <w:rPr>
          <w:rFonts w:asciiTheme="majorHAnsi" w:hAnsiTheme="majorHAnsi" w:cstheme="majorHAnsi"/>
          <w:sz w:val="20"/>
          <w:szCs w:val="20"/>
        </w:rPr>
        <w:t>Revised National Quality Standard. (2018).</w:t>
      </w:r>
    </w:p>
    <w:p w14:paraId="3541DF1C" w14:textId="77777777" w:rsidR="00D06B8F" w:rsidRPr="006A5051" w:rsidRDefault="00D06B8F" w:rsidP="00D06B8F">
      <w:pPr>
        <w:spacing w:after="0" w:line="276" w:lineRule="auto"/>
        <w:rPr>
          <w:rFonts w:asciiTheme="majorHAnsi" w:hAnsiTheme="majorHAnsi" w:cstheme="majorHAnsi"/>
          <w:sz w:val="20"/>
          <w:szCs w:val="20"/>
        </w:rPr>
      </w:pPr>
      <w:r w:rsidRPr="006A5051">
        <w:rPr>
          <w:rFonts w:asciiTheme="majorHAnsi" w:hAnsiTheme="majorHAnsi"/>
          <w:sz w:val="20"/>
          <w:szCs w:val="20"/>
        </w:rPr>
        <w:t>SafeWork Australia:</w:t>
      </w:r>
      <w:r w:rsidRPr="006A5051">
        <w:rPr>
          <w:rFonts w:asciiTheme="majorHAnsi" w:hAnsiTheme="majorHAnsi" w:cstheme="majorHAnsi"/>
          <w:sz w:val="20"/>
          <w:szCs w:val="20"/>
        </w:rPr>
        <w:t xml:space="preserve"> </w:t>
      </w:r>
      <w:hyperlink r:id="rId34" w:history="1">
        <w:r w:rsidRPr="006A5051">
          <w:rPr>
            <w:rStyle w:val="Hyperlink"/>
            <w:rFonts w:cstheme="majorHAnsi"/>
            <w:sz w:val="20"/>
            <w:szCs w:val="20"/>
          </w:rPr>
          <w:t>First Aid</w:t>
        </w:r>
      </w:hyperlink>
    </w:p>
    <w:p w14:paraId="3B19002D" w14:textId="77777777" w:rsidR="00D06B8F" w:rsidRPr="006A5051" w:rsidRDefault="00D06B8F" w:rsidP="00D06B8F">
      <w:pPr>
        <w:spacing w:after="0" w:line="276" w:lineRule="auto"/>
        <w:rPr>
          <w:sz w:val="20"/>
          <w:szCs w:val="20"/>
        </w:rPr>
      </w:pPr>
      <w:r w:rsidRPr="006A5051">
        <w:rPr>
          <w:rFonts w:asciiTheme="majorHAnsi" w:hAnsiTheme="majorHAnsi"/>
          <w:sz w:val="20"/>
          <w:szCs w:val="20"/>
        </w:rPr>
        <w:t xml:space="preserve">The Sydney Children’s Hospitals network (2020). </w:t>
      </w:r>
      <w:hyperlink r:id="rId35" w:history="1">
        <w:r w:rsidRPr="006A5051">
          <w:rPr>
            <w:rStyle w:val="Hyperlink"/>
            <w:sz w:val="20"/>
            <w:szCs w:val="20"/>
          </w:rPr>
          <w:t>Fever</w:t>
        </w:r>
      </w:hyperlink>
    </w:p>
    <w:p w14:paraId="79BED1CC" w14:textId="77777777" w:rsidR="00D06B8F" w:rsidRPr="006A5051" w:rsidRDefault="00000000" w:rsidP="00D06B8F">
      <w:pPr>
        <w:spacing w:after="0" w:line="276" w:lineRule="auto"/>
        <w:rPr>
          <w:rFonts w:asciiTheme="majorHAnsi" w:hAnsiTheme="majorHAnsi"/>
          <w:bCs/>
          <w:color w:val="000000" w:themeColor="text1"/>
          <w:sz w:val="20"/>
          <w:szCs w:val="20"/>
        </w:rPr>
      </w:pPr>
      <w:hyperlink r:id="rId36" w:history="1">
        <w:r w:rsidR="00D06B8F" w:rsidRPr="006A5051">
          <w:rPr>
            <w:rFonts w:asciiTheme="majorHAnsi" w:hAnsiTheme="majorHAnsi"/>
            <w:bCs/>
            <w:color w:val="0563C1" w:themeColor="hyperlink"/>
            <w:sz w:val="20"/>
            <w:szCs w:val="20"/>
            <w:u w:val="single"/>
          </w:rPr>
          <w:t>Western Australian Education and Care Services National Regulations</w:t>
        </w:r>
      </w:hyperlink>
    </w:p>
    <w:p w14:paraId="03921400" w14:textId="77777777" w:rsidR="002107EF" w:rsidRPr="006A5051" w:rsidRDefault="002107EF" w:rsidP="007E1EE6">
      <w:pPr>
        <w:spacing w:line="360" w:lineRule="auto"/>
        <w:rPr>
          <w:rFonts w:cs="Arial"/>
          <w:sz w:val="24"/>
          <w:szCs w:val="24"/>
        </w:rPr>
      </w:pPr>
    </w:p>
    <w:p w14:paraId="4FA28983" w14:textId="6746009A" w:rsidR="0047401B" w:rsidRPr="006A5051" w:rsidRDefault="007E1EE6" w:rsidP="007E1EE6">
      <w:pPr>
        <w:spacing w:line="360" w:lineRule="auto"/>
        <w:rPr>
          <w:rFonts w:asciiTheme="majorHAnsi" w:hAnsiTheme="majorHAnsi" w:cs="Arial"/>
        </w:rPr>
      </w:pPr>
      <w:r w:rsidRPr="006A5051">
        <w:rPr>
          <w:rFonts w:cs="Arial"/>
          <w:sz w:val="24"/>
          <w:szCs w:val="24"/>
        </w:rPr>
        <w:t>REVIEW</w:t>
      </w:r>
    </w:p>
    <w:tbl>
      <w:tblPr>
        <w:tblStyle w:val="TableGrid"/>
        <w:tblW w:w="8986" w:type="dxa"/>
        <w:tblLook w:val="04A0" w:firstRow="1" w:lastRow="0" w:firstColumn="1" w:lastColumn="0" w:noHBand="0" w:noVBand="1"/>
      </w:tblPr>
      <w:tblGrid>
        <w:gridCol w:w="2405"/>
        <w:gridCol w:w="1956"/>
        <w:gridCol w:w="737"/>
        <w:gridCol w:w="1701"/>
        <w:gridCol w:w="255"/>
        <w:gridCol w:w="454"/>
        <w:gridCol w:w="1478"/>
      </w:tblGrid>
      <w:tr w:rsidR="00BC1D50" w:rsidRPr="006A5051" w14:paraId="1DF32347" w14:textId="77777777" w:rsidTr="00D06B8F">
        <w:trPr>
          <w:trHeight w:val="574"/>
        </w:trPr>
        <w:tc>
          <w:tcPr>
            <w:tcW w:w="2405" w:type="dxa"/>
            <w:shd w:val="clear" w:color="auto" w:fill="D9D9D9" w:themeFill="background1" w:themeFillShade="D9"/>
            <w:vAlign w:val="center"/>
          </w:tcPr>
          <w:p w14:paraId="165D69CB" w14:textId="08646FEC" w:rsidR="00BC1D50" w:rsidRPr="006A5051" w:rsidRDefault="00BC1D50" w:rsidP="00BC1D50">
            <w:pPr>
              <w:rPr>
                <w:rFonts w:ascii="Calibri Light" w:hAnsi="Calibri Light"/>
                <w:color w:val="000000" w:themeColor="text1"/>
                <w:sz w:val="24"/>
                <w:szCs w:val="24"/>
              </w:rPr>
            </w:pPr>
            <w:r w:rsidRPr="006A5051">
              <w:rPr>
                <w:rFonts w:ascii="Calibri Light" w:hAnsi="Calibri Light"/>
                <w:color w:val="000000" w:themeColor="text1"/>
                <w:sz w:val="24"/>
                <w:szCs w:val="24"/>
              </w:rPr>
              <w:lastRenderedPageBreak/>
              <w:t>POLICY REVIEWED BY</w:t>
            </w:r>
          </w:p>
        </w:tc>
        <w:tc>
          <w:tcPr>
            <w:tcW w:w="2693" w:type="dxa"/>
            <w:gridSpan w:val="2"/>
            <w:shd w:val="clear" w:color="auto" w:fill="FFFFFF" w:themeFill="background1"/>
            <w:vAlign w:val="center"/>
          </w:tcPr>
          <w:p w14:paraId="18B04E0A" w14:textId="2FC17A00" w:rsidR="00BC1D50" w:rsidRPr="006A5051" w:rsidRDefault="009E4A08" w:rsidP="00BC1D50">
            <w:pPr>
              <w:rPr>
                <w:rFonts w:ascii="Calibri Light" w:hAnsi="Calibri Light"/>
                <w:sz w:val="24"/>
                <w:szCs w:val="24"/>
              </w:rPr>
            </w:pPr>
            <w:r w:rsidRPr="006A5051">
              <w:rPr>
                <w:rFonts w:asciiTheme="majorHAnsi" w:hAnsiTheme="majorHAnsi"/>
              </w:rPr>
              <w:t>Ranita Swamy</w:t>
            </w:r>
          </w:p>
        </w:tc>
        <w:tc>
          <w:tcPr>
            <w:tcW w:w="2410" w:type="dxa"/>
            <w:gridSpan w:val="3"/>
            <w:shd w:val="clear" w:color="auto" w:fill="FFFFFF" w:themeFill="background1"/>
            <w:vAlign w:val="center"/>
          </w:tcPr>
          <w:p w14:paraId="3EAE9F70" w14:textId="7CAC2C21" w:rsidR="00BC1D50" w:rsidRPr="006A5051" w:rsidRDefault="009E4A08" w:rsidP="00BC1D50">
            <w:pPr>
              <w:rPr>
                <w:rFonts w:ascii="Calibri Light" w:hAnsi="Calibri Light"/>
                <w:sz w:val="24"/>
                <w:szCs w:val="24"/>
              </w:rPr>
            </w:pPr>
            <w:r w:rsidRPr="006A5051">
              <w:rPr>
                <w:rFonts w:asciiTheme="majorHAnsi" w:hAnsiTheme="majorHAnsi"/>
              </w:rPr>
              <w:t>OSHC Coordinator</w:t>
            </w:r>
          </w:p>
        </w:tc>
        <w:tc>
          <w:tcPr>
            <w:tcW w:w="1478" w:type="dxa"/>
            <w:shd w:val="clear" w:color="auto" w:fill="FFFFFF" w:themeFill="background1"/>
            <w:vAlign w:val="center"/>
          </w:tcPr>
          <w:p w14:paraId="4C27624E" w14:textId="6F3A154D" w:rsidR="00BC1D50" w:rsidRPr="006A5051" w:rsidRDefault="006A5051" w:rsidP="00BC1D50">
            <w:pPr>
              <w:jc w:val="center"/>
              <w:rPr>
                <w:rFonts w:asciiTheme="majorHAnsi" w:hAnsiTheme="majorHAnsi"/>
                <w:sz w:val="24"/>
                <w:szCs w:val="24"/>
              </w:rPr>
            </w:pPr>
            <w:r w:rsidRPr="006A5051">
              <w:rPr>
                <w:rFonts w:asciiTheme="majorHAnsi" w:hAnsiTheme="majorHAnsi"/>
              </w:rPr>
              <w:t>October 2024</w:t>
            </w:r>
          </w:p>
        </w:tc>
      </w:tr>
      <w:tr w:rsidR="00BC1D50" w:rsidRPr="006A5051" w14:paraId="10FB3F83" w14:textId="77777777" w:rsidTr="0068571E">
        <w:trPr>
          <w:trHeight w:val="510"/>
        </w:trPr>
        <w:tc>
          <w:tcPr>
            <w:tcW w:w="2405" w:type="dxa"/>
            <w:shd w:val="clear" w:color="auto" w:fill="F2F2F2" w:themeFill="background1" w:themeFillShade="F2"/>
            <w:vAlign w:val="center"/>
          </w:tcPr>
          <w:p w14:paraId="29824C32" w14:textId="77777777" w:rsidR="00BC1D50" w:rsidRPr="006A5051" w:rsidRDefault="00BC1D50" w:rsidP="00BC1D50">
            <w:pPr>
              <w:rPr>
                <w:rFonts w:ascii="Calibri Light" w:hAnsi="Calibri Light"/>
                <w:color w:val="000000" w:themeColor="text1"/>
                <w:sz w:val="24"/>
                <w:szCs w:val="24"/>
              </w:rPr>
            </w:pPr>
            <w:r w:rsidRPr="006A5051">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06B1D955" w14:textId="19C66E2E" w:rsidR="00BC1D50" w:rsidRPr="006A5051" w:rsidRDefault="006A5051" w:rsidP="00BC1D50">
            <w:pPr>
              <w:rPr>
                <w:rFonts w:ascii="Calibri Light" w:hAnsi="Calibri Light"/>
                <w:color w:val="000000" w:themeColor="text1"/>
                <w:sz w:val="24"/>
                <w:szCs w:val="24"/>
              </w:rPr>
            </w:pPr>
            <w:r w:rsidRPr="006A5051">
              <w:rPr>
                <w:rFonts w:ascii="Calibri Light" w:hAnsi="Calibri Light"/>
                <w:color w:val="000000" w:themeColor="text1"/>
                <w:sz w:val="24"/>
                <w:szCs w:val="24"/>
              </w:rPr>
              <w:t>Oct</w:t>
            </w:r>
            <w:r w:rsidR="006126BF" w:rsidRPr="006A5051">
              <w:rPr>
                <w:rFonts w:ascii="Calibri Light" w:hAnsi="Calibri Light"/>
                <w:color w:val="000000" w:themeColor="text1"/>
                <w:sz w:val="24"/>
                <w:szCs w:val="24"/>
              </w:rPr>
              <w:t xml:space="preserve"> 202</w:t>
            </w:r>
            <w:r w:rsidR="00D06B8F" w:rsidRPr="006A5051">
              <w:rPr>
                <w:rFonts w:ascii="Calibri Light" w:hAnsi="Calibri Light"/>
                <w:color w:val="000000" w:themeColor="text1"/>
                <w:sz w:val="24"/>
                <w:szCs w:val="24"/>
              </w:rPr>
              <w:t>4</w:t>
            </w:r>
          </w:p>
        </w:tc>
        <w:tc>
          <w:tcPr>
            <w:tcW w:w="2693" w:type="dxa"/>
            <w:gridSpan w:val="3"/>
            <w:shd w:val="clear" w:color="auto" w:fill="D9D9D9" w:themeFill="background1" w:themeFillShade="D9"/>
            <w:vAlign w:val="center"/>
          </w:tcPr>
          <w:p w14:paraId="6FEB4A13" w14:textId="7BA2A794" w:rsidR="00BC1D50" w:rsidRPr="006A5051" w:rsidRDefault="00BC1D50" w:rsidP="00BC1D50">
            <w:pPr>
              <w:rPr>
                <w:rFonts w:ascii="Calibri Light" w:hAnsi="Calibri Light"/>
                <w:color w:val="000000" w:themeColor="text1"/>
                <w:sz w:val="24"/>
                <w:szCs w:val="24"/>
              </w:rPr>
            </w:pPr>
            <w:r w:rsidRPr="006A5051">
              <w:rPr>
                <w:rFonts w:ascii="Calibri Light" w:hAnsi="Calibri Light"/>
                <w:color w:val="000000" w:themeColor="text1"/>
                <w:sz w:val="24"/>
                <w:szCs w:val="24"/>
              </w:rPr>
              <w:t>NEXT REVIEW DATE</w:t>
            </w:r>
          </w:p>
        </w:tc>
        <w:tc>
          <w:tcPr>
            <w:tcW w:w="1932" w:type="dxa"/>
            <w:gridSpan w:val="2"/>
            <w:shd w:val="clear" w:color="auto" w:fill="D9D9D9" w:themeFill="background1" w:themeFillShade="D9"/>
            <w:vAlign w:val="center"/>
          </w:tcPr>
          <w:p w14:paraId="30859D96" w14:textId="2372F358" w:rsidR="00BC1D50" w:rsidRPr="006A5051" w:rsidRDefault="006A5051" w:rsidP="00BC1D50">
            <w:pPr>
              <w:jc w:val="center"/>
              <w:rPr>
                <w:rFonts w:ascii="Calibri Light" w:hAnsi="Calibri Light"/>
                <w:color w:val="000000" w:themeColor="text1"/>
                <w:sz w:val="24"/>
                <w:szCs w:val="24"/>
              </w:rPr>
            </w:pPr>
            <w:r w:rsidRPr="006A5051">
              <w:rPr>
                <w:rFonts w:ascii="Calibri Light" w:hAnsi="Calibri Light"/>
                <w:color w:val="000000" w:themeColor="text1"/>
                <w:sz w:val="24"/>
                <w:szCs w:val="24"/>
              </w:rPr>
              <w:t>October 2025</w:t>
            </w:r>
          </w:p>
        </w:tc>
      </w:tr>
      <w:tr w:rsidR="00D23669" w:rsidRPr="006A5051" w14:paraId="3F74DF14" w14:textId="77777777" w:rsidTr="00D06B8F">
        <w:trPr>
          <w:trHeight w:val="519"/>
        </w:trPr>
        <w:tc>
          <w:tcPr>
            <w:tcW w:w="2405" w:type="dxa"/>
            <w:vAlign w:val="center"/>
          </w:tcPr>
          <w:p w14:paraId="342C5218" w14:textId="4DCEB9DC" w:rsidR="00D23669" w:rsidRPr="006A5051" w:rsidRDefault="00D23669" w:rsidP="00D06B8F">
            <w:pPr>
              <w:rPr>
                <w:rFonts w:ascii="Calibri Light" w:hAnsi="Calibri Light"/>
                <w:color w:val="000000" w:themeColor="text1"/>
                <w:sz w:val="24"/>
                <w:szCs w:val="24"/>
              </w:rPr>
            </w:pPr>
            <w:r w:rsidRPr="006A5051">
              <w:rPr>
                <w:rFonts w:ascii="Calibri Light" w:hAnsi="Calibri Light"/>
                <w:color w:val="000000" w:themeColor="text1"/>
                <w:sz w:val="24"/>
                <w:szCs w:val="24"/>
              </w:rPr>
              <w:t xml:space="preserve">VERSION NUMBER </w:t>
            </w:r>
          </w:p>
        </w:tc>
        <w:tc>
          <w:tcPr>
            <w:tcW w:w="6581" w:type="dxa"/>
            <w:gridSpan w:val="6"/>
            <w:vAlign w:val="center"/>
          </w:tcPr>
          <w:p w14:paraId="235643D4" w14:textId="1505520D" w:rsidR="00D23669" w:rsidRPr="006A5051" w:rsidRDefault="00D23669" w:rsidP="00D23669">
            <w:pPr>
              <w:rPr>
                <w:rFonts w:ascii="Calibri Light" w:hAnsi="Calibri Light"/>
              </w:rPr>
            </w:pPr>
            <w:r w:rsidRPr="006A5051">
              <w:rPr>
                <w:rFonts w:ascii="Calibri Light" w:hAnsi="Calibri Light"/>
              </w:rPr>
              <w:t>V</w:t>
            </w:r>
            <w:r w:rsidR="00D06B8F" w:rsidRPr="006A5051">
              <w:rPr>
                <w:rFonts w:ascii="Calibri Light" w:hAnsi="Calibri Light"/>
              </w:rPr>
              <w:t>12</w:t>
            </w:r>
            <w:r w:rsidRPr="006A5051">
              <w:rPr>
                <w:rFonts w:ascii="Calibri Light" w:hAnsi="Calibri Light"/>
              </w:rPr>
              <w:t>.03.2</w:t>
            </w:r>
            <w:r w:rsidR="00D06B8F" w:rsidRPr="006A5051">
              <w:rPr>
                <w:rFonts w:ascii="Calibri Light" w:hAnsi="Calibri Light"/>
              </w:rPr>
              <w:t>4</w:t>
            </w:r>
          </w:p>
        </w:tc>
      </w:tr>
      <w:tr w:rsidR="00BC1D50" w:rsidRPr="006A5051" w14:paraId="657D38FB" w14:textId="77777777" w:rsidTr="00D06B8F">
        <w:trPr>
          <w:trHeight w:val="1037"/>
        </w:trPr>
        <w:tc>
          <w:tcPr>
            <w:tcW w:w="2405" w:type="dxa"/>
            <w:vAlign w:val="center"/>
          </w:tcPr>
          <w:p w14:paraId="11C04B07" w14:textId="77777777" w:rsidR="00BC1D50" w:rsidRPr="006A5051" w:rsidRDefault="00BC1D50" w:rsidP="00D06B8F">
            <w:pPr>
              <w:rPr>
                <w:rFonts w:asciiTheme="majorHAnsi" w:hAnsiTheme="majorHAnsi"/>
              </w:rPr>
            </w:pPr>
            <w:r w:rsidRPr="006A5051">
              <w:rPr>
                <w:rFonts w:ascii="Calibri Light" w:hAnsi="Calibri Light"/>
                <w:color w:val="000000" w:themeColor="text1"/>
                <w:sz w:val="24"/>
                <w:szCs w:val="24"/>
              </w:rPr>
              <w:t>MODIFICATIONS</w:t>
            </w:r>
          </w:p>
        </w:tc>
        <w:tc>
          <w:tcPr>
            <w:tcW w:w="6581" w:type="dxa"/>
            <w:gridSpan w:val="6"/>
            <w:vAlign w:val="center"/>
          </w:tcPr>
          <w:p w14:paraId="5C6655DB" w14:textId="77777777" w:rsidR="00D06B8F" w:rsidRPr="006A5051" w:rsidRDefault="00D06B8F" w:rsidP="00D06B8F">
            <w:pPr>
              <w:pStyle w:val="ListParagraph"/>
              <w:numPr>
                <w:ilvl w:val="0"/>
                <w:numId w:val="4"/>
              </w:numPr>
              <w:rPr>
                <w:rFonts w:ascii="Calibri Light" w:hAnsi="Calibri Light"/>
              </w:rPr>
            </w:pPr>
            <w:r w:rsidRPr="006A5051">
              <w:rPr>
                <w:rFonts w:ascii="Calibri Light" w:hAnsi="Calibri Light"/>
              </w:rPr>
              <w:t xml:space="preserve">major review of policy </w:t>
            </w:r>
          </w:p>
          <w:p w14:paraId="5CF8AB0B" w14:textId="77777777" w:rsidR="00D06B8F" w:rsidRPr="006A5051" w:rsidRDefault="00D06B8F" w:rsidP="00D06B8F">
            <w:pPr>
              <w:pStyle w:val="ListParagraph"/>
              <w:numPr>
                <w:ilvl w:val="0"/>
                <w:numId w:val="4"/>
              </w:numPr>
              <w:rPr>
                <w:rFonts w:ascii="Calibri Light" w:hAnsi="Calibri Light"/>
              </w:rPr>
            </w:pPr>
            <w:r w:rsidRPr="006A5051">
              <w:rPr>
                <w:rFonts w:ascii="Calibri Light" w:hAnsi="Calibri Light"/>
              </w:rPr>
              <w:t>rearranged content of policy and responsibilities to align with policy title (incident, injury, trauma and illness)</w:t>
            </w:r>
          </w:p>
          <w:p w14:paraId="4AC6A1D5" w14:textId="77777777" w:rsidR="00D06B8F" w:rsidRPr="006A5051" w:rsidRDefault="00D06B8F" w:rsidP="00D06B8F">
            <w:pPr>
              <w:pStyle w:val="ListParagraph"/>
              <w:numPr>
                <w:ilvl w:val="0"/>
                <w:numId w:val="4"/>
              </w:numPr>
              <w:rPr>
                <w:rFonts w:ascii="Calibri Light" w:hAnsi="Calibri Light"/>
              </w:rPr>
            </w:pPr>
            <w:r w:rsidRPr="006A5051">
              <w:rPr>
                <w:rFonts w:ascii="Calibri Light" w:hAnsi="Calibri Light"/>
              </w:rPr>
              <w:t xml:space="preserve">merged contents of </w:t>
            </w:r>
            <w:r w:rsidRPr="006A5051">
              <w:rPr>
                <w:rFonts w:ascii="Calibri Light" w:hAnsi="Calibri Light"/>
                <w:i/>
                <w:iCs/>
              </w:rPr>
              <w:t xml:space="preserve">Sick Children’s Policy </w:t>
            </w:r>
            <w:r w:rsidRPr="006A5051">
              <w:rPr>
                <w:rFonts w:ascii="Calibri Light" w:hAnsi="Calibri Light"/>
              </w:rPr>
              <w:t>into this current policy</w:t>
            </w:r>
          </w:p>
          <w:p w14:paraId="6F1A7812" w14:textId="413B443E" w:rsidR="00044160" w:rsidRPr="006A5051" w:rsidRDefault="00D06B8F" w:rsidP="00D06B8F">
            <w:pPr>
              <w:pStyle w:val="ListParagraph"/>
              <w:numPr>
                <w:ilvl w:val="0"/>
                <w:numId w:val="4"/>
              </w:numPr>
              <w:spacing w:line="276" w:lineRule="auto"/>
              <w:rPr>
                <w:rFonts w:ascii="Calibri Light" w:hAnsi="Calibri Light"/>
              </w:rPr>
            </w:pPr>
            <w:r w:rsidRPr="006A5051">
              <w:rPr>
                <w:rFonts w:ascii="Calibri Light" w:hAnsi="Calibri Light"/>
              </w:rPr>
              <w:t>sources checked for currency and repaired as required</w:t>
            </w:r>
          </w:p>
        </w:tc>
      </w:tr>
      <w:tr w:rsidR="00BC1D50" w:rsidRPr="006A5051" w14:paraId="4F2203C5" w14:textId="77777777" w:rsidTr="0026060A">
        <w:trPr>
          <w:trHeight w:val="611"/>
        </w:trPr>
        <w:tc>
          <w:tcPr>
            <w:tcW w:w="2405" w:type="dxa"/>
            <w:shd w:val="clear" w:color="auto" w:fill="E7E6E6" w:themeFill="background2"/>
            <w:vAlign w:val="center"/>
          </w:tcPr>
          <w:p w14:paraId="0FFFEB80" w14:textId="77777777" w:rsidR="00BC1D50" w:rsidRPr="006A5051" w:rsidRDefault="00BC1D50" w:rsidP="00BC1D50">
            <w:pPr>
              <w:rPr>
                <w:rFonts w:ascii="Calibri Light" w:hAnsi="Calibri Light"/>
                <w:color w:val="000000" w:themeColor="text1"/>
                <w:sz w:val="24"/>
                <w:szCs w:val="24"/>
              </w:rPr>
            </w:pPr>
            <w:r w:rsidRPr="006A5051">
              <w:rPr>
                <w:rFonts w:ascii="Calibri Light" w:hAnsi="Calibri Light"/>
                <w:color w:val="000000" w:themeColor="text1"/>
                <w:sz w:val="24"/>
                <w:szCs w:val="24"/>
              </w:rPr>
              <w:t>POLICY REVIEWED</w:t>
            </w:r>
          </w:p>
        </w:tc>
        <w:tc>
          <w:tcPr>
            <w:tcW w:w="4394" w:type="dxa"/>
            <w:gridSpan w:val="3"/>
            <w:shd w:val="clear" w:color="auto" w:fill="E7E6E6" w:themeFill="background2"/>
            <w:vAlign w:val="center"/>
          </w:tcPr>
          <w:p w14:paraId="67FA39B5" w14:textId="77777777" w:rsidR="00BC1D50" w:rsidRPr="006A5051" w:rsidRDefault="00BC1D50" w:rsidP="00BC1D50">
            <w:pPr>
              <w:rPr>
                <w:rFonts w:ascii="Calibri Light" w:hAnsi="Calibri Light"/>
              </w:rPr>
            </w:pPr>
            <w:r w:rsidRPr="006A5051">
              <w:rPr>
                <w:rFonts w:ascii="Calibri Light" w:hAnsi="Calibri Light"/>
                <w:color w:val="000000" w:themeColor="text1"/>
                <w:sz w:val="24"/>
                <w:szCs w:val="24"/>
              </w:rPr>
              <w:t>PREVIOUS MODIFICATIONS</w:t>
            </w:r>
          </w:p>
        </w:tc>
        <w:tc>
          <w:tcPr>
            <w:tcW w:w="2187" w:type="dxa"/>
            <w:gridSpan w:val="3"/>
            <w:shd w:val="clear" w:color="auto" w:fill="E7E6E6" w:themeFill="background2"/>
            <w:vAlign w:val="center"/>
          </w:tcPr>
          <w:p w14:paraId="0584B50A" w14:textId="77777777" w:rsidR="00BC1D50" w:rsidRPr="006A5051" w:rsidRDefault="00BC1D50" w:rsidP="00BC1D50">
            <w:pPr>
              <w:rPr>
                <w:rFonts w:ascii="Calibri Light" w:hAnsi="Calibri Light"/>
              </w:rPr>
            </w:pPr>
            <w:r w:rsidRPr="006A5051">
              <w:rPr>
                <w:rFonts w:ascii="Calibri Light" w:hAnsi="Calibri Light"/>
                <w:color w:val="000000" w:themeColor="text1"/>
                <w:sz w:val="24"/>
                <w:szCs w:val="24"/>
              </w:rPr>
              <w:t>NEXT REVIEW DATE</w:t>
            </w:r>
          </w:p>
        </w:tc>
      </w:tr>
      <w:tr w:rsidR="00D06B8F" w:rsidRPr="006A5051" w14:paraId="02AE8ADB" w14:textId="77777777" w:rsidTr="0026060A">
        <w:trPr>
          <w:trHeight w:val="841"/>
        </w:trPr>
        <w:tc>
          <w:tcPr>
            <w:tcW w:w="2405" w:type="dxa"/>
            <w:vAlign w:val="center"/>
          </w:tcPr>
          <w:p w14:paraId="4B6CE98B" w14:textId="03E2B766" w:rsidR="00D06B8F" w:rsidRPr="006A5051" w:rsidRDefault="00D06B8F" w:rsidP="00BC1D50">
            <w:pPr>
              <w:jc w:val="center"/>
              <w:rPr>
                <w:rFonts w:ascii="Calibri Light" w:hAnsi="Calibri Light"/>
                <w:color w:val="000000" w:themeColor="text1"/>
                <w:sz w:val="24"/>
                <w:szCs w:val="24"/>
              </w:rPr>
            </w:pPr>
            <w:r w:rsidRPr="006A5051">
              <w:rPr>
                <w:rFonts w:ascii="Calibri Light" w:hAnsi="Calibri Light"/>
                <w:color w:val="000000" w:themeColor="text1"/>
                <w:sz w:val="24"/>
                <w:szCs w:val="24"/>
              </w:rPr>
              <w:t>MARCH 2023</w:t>
            </w:r>
          </w:p>
        </w:tc>
        <w:tc>
          <w:tcPr>
            <w:tcW w:w="4394" w:type="dxa"/>
            <w:gridSpan w:val="3"/>
            <w:shd w:val="clear" w:color="auto" w:fill="FFFFFF" w:themeFill="background1"/>
            <w:vAlign w:val="center"/>
          </w:tcPr>
          <w:p w14:paraId="6D6E2FD2" w14:textId="77777777" w:rsidR="00D06B8F" w:rsidRPr="006A5051" w:rsidRDefault="00D06B8F" w:rsidP="00D06B8F">
            <w:pPr>
              <w:pStyle w:val="ListParagraph"/>
              <w:numPr>
                <w:ilvl w:val="0"/>
                <w:numId w:val="3"/>
              </w:numPr>
              <w:spacing w:after="160" w:line="259" w:lineRule="auto"/>
              <w:rPr>
                <w:rFonts w:ascii="Calibri Light" w:hAnsi="Calibri Light"/>
              </w:rPr>
            </w:pPr>
            <w:r w:rsidRPr="006A5051">
              <w:rPr>
                <w:rFonts w:ascii="Calibri Light" w:hAnsi="Calibri Light"/>
              </w:rPr>
              <w:t xml:space="preserve">annual policy maintenance </w:t>
            </w:r>
          </w:p>
          <w:p w14:paraId="372D8713" w14:textId="77777777" w:rsidR="00D06B8F" w:rsidRPr="006A5051" w:rsidRDefault="00D06B8F" w:rsidP="00D06B8F">
            <w:pPr>
              <w:pStyle w:val="ListParagraph"/>
              <w:numPr>
                <w:ilvl w:val="0"/>
                <w:numId w:val="3"/>
              </w:numPr>
              <w:spacing w:after="160" w:line="259" w:lineRule="auto"/>
              <w:rPr>
                <w:rFonts w:ascii="Calibri Light" w:hAnsi="Calibri Light"/>
                <w:i/>
                <w:iCs/>
              </w:rPr>
            </w:pPr>
            <w:r w:rsidRPr="006A5051">
              <w:rPr>
                <w:rFonts w:ascii="Calibri Light" w:hAnsi="Calibri Light"/>
              </w:rPr>
              <w:t xml:space="preserve">name change of Control of Infectious Disease Policy to </w:t>
            </w:r>
            <w:r w:rsidRPr="006A5051">
              <w:rPr>
                <w:rFonts w:ascii="Calibri Light" w:hAnsi="Calibri Light"/>
                <w:i/>
                <w:iCs/>
              </w:rPr>
              <w:t>Dealing with Infectious Disease Policy</w:t>
            </w:r>
          </w:p>
          <w:p w14:paraId="68A3B100" w14:textId="77777777" w:rsidR="00D06B8F" w:rsidRPr="006A5051" w:rsidRDefault="00D06B8F" w:rsidP="00D06B8F">
            <w:pPr>
              <w:pStyle w:val="ListParagraph"/>
              <w:numPr>
                <w:ilvl w:val="0"/>
                <w:numId w:val="3"/>
              </w:numPr>
              <w:spacing w:after="160" w:line="259" w:lineRule="auto"/>
              <w:rPr>
                <w:rFonts w:ascii="Calibri Light" w:hAnsi="Calibri Light"/>
              </w:rPr>
            </w:pPr>
            <w:r w:rsidRPr="006A5051">
              <w:rPr>
                <w:rFonts w:ascii="Calibri Light" w:hAnsi="Calibri Light"/>
              </w:rPr>
              <w:t>vaccination requirements for COVID 19 removed</w:t>
            </w:r>
          </w:p>
          <w:p w14:paraId="6ACA49AE" w14:textId="77777777" w:rsidR="00D06B8F" w:rsidRPr="006A5051" w:rsidRDefault="00D06B8F" w:rsidP="00D06B8F">
            <w:pPr>
              <w:pStyle w:val="ListParagraph"/>
              <w:numPr>
                <w:ilvl w:val="0"/>
                <w:numId w:val="3"/>
              </w:numPr>
              <w:spacing w:after="160" w:line="259" w:lineRule="auto"/>
              <w:rPr>
                <w:rFonts w:ascii="Calibri Light" w:hAnsi="Calibri Light"/>
              </w:rPr>
            </w:pPr>
            <w:r w:rsidRPr="006A5051">
              <w:rPr>
                <w:rFonts w:ascii="Calibri Light" w:hAnsi="Calibri Light"/>
              </w:rPr>
              <w:t>updated information on managing positive COVID cases added</w:t>
            </w:r>
          </w:p>
          <w:p w14:paraId="6D797BA3" w14:textId="77777777" w:rsidR="00D06B8F" w:rsidRPr="006A5051" w:rsidRDefault="00D06B8F" w:rsidP="00D06B8F">
            <w:pPr>
              <w:pStyle w:val="ListParagraph"/>
              <w:numPr>
                <w:ilvl w:val="0"/>
                <w:numId w:val="3"/>
              </w:numPr>
              <w:rPr>
                <w:rFonts w:ascii="Calibri Light" w:hAnsi="Calibri Light"/>
              </w:rPr>
            </w:pPr>
            <w:r w:rsidRPr="006A5051">
              <w:rPr>
                <w:rFonts w:ascii="Calibri Light" w:hAnsi="Calibri Light"/>
              </w:rPr>
              <w:t>hyperlinks checked and repaired as required</w:t>
            </w:r>
          </w:p>
          <w:p w14:paraId="68891DEA" w14:textId="77777777" w:rsidR="00D06B8F" w:rsidRPr="006A5051" w:rsidRDefault="00D06B8F" w:rsidP="00D06B8F">
            <w:pPr>
              <w:pStyle w:val="ListParagraph"/>
              <w:numPr>
                <w:ilvl w:val="0"/>
                <w:numId w:val="3"/>
              </w:numPr>
              <w:rPr>
                <w:rFonts w:ascii="Calibri Light" w:hAnsi="Calibri Light"/>
              </w:rPr>
            </w:pPr>
            <w:r w:rsidRPr="006A5051">
              <w:rPr>
                <w:rFonts w:ascii="Calibri Light" w:hAnsi="Calibri Light"/>
              </w:rPr>
              <w:t>continuous improvement section and Resource section added</w:t>
            </w:r>
          </w:p>
          <w:p w14:paraId="6F4D8407" w14:textId="77777777" w:rsidR="00D06B8F" w:rsidRPr="006A5051" w:rsidRDefault="00D06B8F" w:rsidP="00D06B8F">
            <w:pPr>
              <w:pStyle w:val="ListParagraph"/>
              <w:numPr>
                <w:ilvl w:val="0"/>
                <w:numId w:val="3"/>
              </w:numPr>
              <w:spacing w:after="160" w:line="259" w:lineRule="auto"/>
              <w:rPr>
                <w:rFonts w:ascii="Calibri Light" w:hAnsi="Calibri Light"/>
              </w:rPr>
            </w:pPr>
            <w:r w:rsidRPr="006A5051">
              <w:rPr>
                <w:rFonts w:ascii="Calibri Light" w:hAnsi="Calibri Light"/>
              </w:rPr>
              <w:t>MTOP V.20 updated in sources</w:t>
            </w:r>
          </w:p>
          <w:p w14:paraId="0BCF0193" w14:textId="77777777" w:rsidR="00D06B8F" w:rsidRPr="006A5051" w:rsidRDefault="00D06B8F" w:rsidP="00D06B8F">
            <w:pPr>
              <w:pStyle w:val="ListParagraph"/>
              <w:numPr>
                <w:ilvl w:val="0"/>
                <w:numId w:val="3"/>
              </w:numPr>
              <w:spacing w:line="276" w:lineRule="auto"/>
              <w:rPr>
                <w:rFonts w:ascii="Calibri Light" w:hAnsi="Calibri Light"/>
              </w:rPr>
            </w:pPr>
            <w:r w:rsidRPr="006A5051">
              <w:rPr>
                <w:rFonts w:ascii="Calibri Light" w:hAnsi="Calibri Light"/>
              </w:rPr>
              <w:t>link to Western Australian Education and Care Services National Regulations added in ‘Sources’</w:t>
            </w:r>
          </w:p>
          <w:p w14:paraId="2C4853B6" w14:textId="1F7C0FA3" w:rsidR="00D06B8F" w:rsidRPr="006A5051" w:rsidRDefault="00D06B8F" w:rsidP="00D06B8F">
            <w:pPr>
              <w:pStyle w:val="ListParagraph"/>
              <w:numPr>
                <w:ilvl w:val="0"/>
                <w:numId w:val="3"/>
              </w:numPr>
              <w:rPr>
                <w:rFonts w:ascii="Calibri Light" w:hAnsi="Calibri Light"/>
              </w:rPr>
            </w:pPr>
            <w:r w:rsidRPr="006A5051">
              <w:rPr>
                <w:rFonts w:ascii="Calibri Light" w:hAnsi="Calibri Light"/>
              </w:rPr>
              <w:t>procedure removed from policy (available on Desktop)</w:t>
            </w:r>
          </w:p>
        </w:tc>
        <w:tc>
          <w:tcPr>
            <w:tcW w:w="2187" w:type="dxa"/>
            <w:gridSpan w:val="3"/>
            <w:vAlign w:val="center"/>
          </w:tcPr>
          <w:p w14:paraId="6DC03B44" w14:textId="1A0CD298" w:rsidR="00D06B8F" w:rsidRPr="006A5051" w:rsidRDefault="00D06B8F" w:rsidP="00BC1D50">
            <w:pPr>
              <w:jc w:val="center"/>
              <w:rPr>
                <w:rFonts w:ascii="Calibri Light" w:hAnsi="Calibri Light"/>
                <w:color w:val="000000" w:themeColor="text1"/>
                <w:sz w:val="24"/>
                <w:szCs w:val="24"/>
              </w:rPr>
            </w:pPr>
            <w:r w:rsidRPr="006A5051">
              <w:rPr>
                <w:rFonts w:ascii="Calibri Light" w:hAnsi="Calibri Light"/>
                <w:color w:val="000000" w:themeColor="text1"/>
                <w:sz w:val="24"/>
                <w:szCs w:val="24"/>
              </w:rPr>
              <w:t>MARCH 2024</w:t>
            </w:r>
          </w:p>
        </w:tc>
      </w:tr>
      <w:tr w:rsidR="00D23669" w:rsidRPr="006A5051" w14:paraId="429616F2" w14:textId="77777777" w:rsidTr="0026060A">
        <w:trPr>
          <w:trHeight w:val="841"/>
        </w:trPr>
        <w:tc>
          <w:tcPr>
            <w:tcW w:w="2405" w:type="dxa"/>
            <w:vAlign w:val="center"/>
          </w:tcPr>
          <w:p w14:paraId="51D25CDC" w14:textId="39303F1B" w:rsidR="00D23669" w:rsidRPr="006A5051" w:rsidRDefault="00D23669" w:rsidP="00BC1D50">
            <w:pPr>
              <w:jc w:val="center"/>
              <w:rPr>
                <w:rFonts w:ascii="Calibri Light" w:hAnsi="Calibri Light"/>
                <w:color w:val="000000" w:themeColor="text1"/>
                <w:sz w:val="24"/>
                <w:szCs w:val="24"/>
              </w:rPr>
            </w:pPr>
            <w:r w:rsidRPr="006A5051">
              <w:rPr>
                <w:rFonts w:ascii="Calibri Light" w:hAnsi="Calibri Light"/>
                <w:color w:val="000000" w:themeColor="text1"/>
                <w:sz w:val="24"/>
                <w:szCs w:val="24"/>
              </w:rPr>
              <w:t>MARCH 2022</w:t>
            </w:r>
          </w:p>
        </w:tc>
        <w:tc>
          <w:tcPr>
            <w:tcW w:w="4394" w:type="dxa"/>
            <w:gridSpan w:val="3"/>
            <w:shd w:val="clear" w:color="auto" w:fill="FFFFFF" w:themeFill="background1"/>
            <w:vAlign w:val="center"/>
          </w:tcPr>
          <w:p w14:paraId="3CE3AA72" w14:textId="77777777" w:rsidR="00D23669" w:rsidRPr="006A5051" w:rsidRDefault="00D23669" w:rsidP="00D23669">
            <w:pPr>
              <w:pStyle w:val="ListParagraph"/>
              <w:numPr>
                <w:ilvl w:val="0"/>
                <w:numId w:val="3"/>
              </w:numPr>
              <w:rPr>
                <w:rFonts w:ascii="Calibri Light" w:hAnsi="Calibri Light"/>
              </w:rPr>
            </w:pPr>
            <w:r w:rsidRPr="006A5051">
              <w:rPr>
                <w:rFonts w:ascii="Calibri Light" w:hAnsi="Calibri Light"/>
              </w:rPr>
              <w:t>updated information re: COVID-19</w:t>
            </w:r>
          </w:p>
          <w:p w14:paraId="050EB5AE" w14:textId="77777777" w:rsidR="00D23669" w:rsidRPr="006A5051" w:rsidRDefault="00D23669" w:rsidP="00D23669">
            <w:pPr>
              <w:pStyle w:val="ListParagraph"/>
              <w:numPr>
                <w:ilvl w:val="0"/>
                <w:numId w:val="3"/>
              </w:numPr>
              <w:rPr>
                <w:rFonts w:ascii="Calibri Light" w:hAnsi="Calibri Light"/>
              </w:rPr>
            </w:pPr>
            <w:r w:rsidRPr="006A5051">
              <w:rPr>
                <w:rFonts w:ascii="Calibri Light" w:hAnsi="Calibri Light"/>
              </w:rPr>
              <w:t>updated Parent/Family notification for positive COVID-19</w:t>
            </w:r>
          </w:p>
          <w:p w14:paraId="0E41379F" w14:textId="205C801F" w:rsidR="00D23669" w:rsidRPr="006A5051" w:rsidRDefault="00D23669" w:rsidP="00D23669">
            <w:pPr>
              <w:pStyle w:val="ListParagraph"/>
              <w:numPr>
                <w:ilvl w:val="0"/>
                <w:numId w:val="3"/>
              </w:numPr>
              <w:rPr>
                <w:rFonts w:ascii="Calibri Light" w:hAnsi="Calibri Light"/>
              </w:rPr>
            </w:pPr>
            <w:r w:rsidRPr="006A5051">
              <w:rPr>
                <w:rFonts w:ascii="Calibri Light" w:hAnsi="Calibri Light"/>
              </w:rPr>
              <w:t>broken links repaired in sources</w:t>
            </w:r>
          </w:p>
        </w:tc>
        <w:tc>
          <w:tcPr>
            <w:tcW w:w="2187" w:type="dxa"/>
            <w:gridSpan w:val="3"/>
            <w:vAlign w:val="center"/>
          </w:tcPr>
          <w:p w14:paraId="76FF7E1D" w14:textId="1FF26D65" w:rsidR="00D23669" w:rsidRPr="006A5051" w:rsidRDefault="00D23669" w:rsidP="00BC1D50">
            <w:pPr>
              <w:jc w:val="center"/>
              <w:rPr>
                <w:rFonts w:ascii="Calibri Light" w:hAnsi="Calibri Light"/>
                <w:color w:val="000000" w:themeColor="text1"/>
                <w:sz w:val="24"/>
                <w:szCs w:val="24"/>
              </w:rPr>
            </w:pPr>
            <w:r w:rsidRPr="006A5051">
              <w:rPr>
                <w:rFonts w:ascii="Calibri Light" w:hAnsi="Calibri Light"/>
                <w:color w:val="000000" w:themeColor="text1"/>
                <w:sz w:val="24"/>
                <w:szCs w:val="24"/>
              </w:rPr>
              <w:t>MARCH 2023</w:t>
            </w:r>
          </w:p>
        </w:tc>
      </w:tr>
      <w:tr w:rsidR="006126BF" w:rsidRPr="006A5051" w14:paraId="7E5CBF7D" w14:textId="77777777" w:rsidTr="0026060A">
        <w:trPr>
          <w:trHeight w:val="841"/>
        </w:trPr>
        <w:tc>
          <w:tcPr>
            <w:tcW w:w="2405" w:type="dxa"/>
            <w:vAlign w:val="center"/>
          </w:tcPr>
          <w:p w14:paraId="511BF27C" w14:textId="504A60E7" w:rsidR="006126BF" w:rsidRPr="006A5051" w:rsidRDefault="006126BF" w:rsidP="00BC1D50">
            <w:pPr>
              <w:jc w:val="center"/>
              <w:rPr>
                <w:rFonts w:ascii="Calibri Light" w:hAnsi="Calibri Light"/>
                <w:color w:val="000000" w:themeColor="text1"/>
                <w:sz w:val="24"/>
                <w:szCs w:val="24"/>
              </w:rPr>
            </w:pPr>
            <w:r w:rsidRPr="006A5051">
              <w:rPr>
                <w:rFonts w:ascii="Calibri Light" w:hAnsi="Calibri Light"/>
                <w:color w:val="000000" w:themeColor="text1"/>
                <w:sz w:val="24"/>
                <w:szCs w:val="24"/>
              </w:rPr>
              <w:t>OCTOBER 2021</w:t>
            </w:r>
          </w:p>
        </w:tc>
        <w:tc>
          <w:tcPr>
            <w:tcW w:w="4394" w:type="dxa"/>
            <w:gridSpan w:val="3"/>
            <w:shd w:val="clear" w:color="auto" w:fill="FFFFFF" w:themeFill="background1"/>
            <w:vAlign w:val="center"/>
          </w:tcPr>
          <w:p w14:paraId="43BDA83B" w14:textId="77777777" w:rsidR="006126BF" w:rsidRPr="006A5051" w:rsidRDefault="006126BF" w:rsidP="006126BF">
            <w:pPr>
              <w:pStyle w:val="ListParagraph"/>
              <w:numPr>
                <w:ilvl w:val="0"/>
                <w:numId w:val="3"/>
              </w:numPr>
              <w:rPr>
                <w:rFonts w:ascii="Calibri Light" w:hAnsi="Calibri Light"/>
              </w:rPr>
            </w:pPr>
            <w:r w:rsidRPr="006A5051">
              <w:rPr>
                <w:rFonts w:ascii="Calibri Light" w:hAnsi="Calibri Light"/>
              </w:rPr>
              <w:t>Policy reviewed and included suggested guidelines from ACECQA Incident, Injury, Trauma and Illness (June 2021)</w:t>
            </w:r>
          </w:p>
          <w:p w14:paraId="5DEBA7D0" w14:textId="77777777" w:rsidR="006126BF" w:rsidRPr="006A5051" w:rsidRDefault="006126BF" w:rsidP="006126BF">
            <w:pPr>
              <w:pStyle w:val="ListParagraph"/>
              <w:numPr>
                <w:ilvl w:val="0"/>
                <w:numId w:val="3"/>
              </w:numPr>
              <w:rPr>
                <w:rFonts w:ascii="Calibri Light" w:hAnsi="Calibri Light"/>
              </w:rPr>
            </w:pPr>
            <w:r w:rsidRPr="006A5051">
              <w:rPr>
                <w:rFonts w:ascii="Calibri Light" w:hAnsi="Calibri Light"/>
              </w:rPr>
              <w:t>Additional legislative requirements added</w:t>
            </w:r>
          </w:p>
          <w:p w14:paraId="3491C23C" w14:textId="77777777" w:rsidR="006126BF" w:rsidRPr="006A5051" w:rsidRDefault="006126BF" w:rsidP="006126BF">
            <w:pPr>
              <w:pStyle w:val="ListParagraph"/>
              <w:numPr>
                <w:ilvl w:val="0"/>
                <w:numId w:val="3"/>
              </w:numPr>
              <w:spacing w:line="276" w:lineRule="auto"/>
              <w:rPr>
                <w:rFonts w:ascii="Calibri Light" w:hAnsi="Calibri Light"/>
              </w:rPr>
            </w:pPr>
            <w:r w:rsidRPr="006A5051">
              <w:rPr>
                <w:rFonts w:ascii="Calibri Light" w:hAnsi="Calibri Light"/>
              </w:rPr>
              <w:t>Additional related policies</w:t>
            </w:r>
          </w:p>
          <w:p w14:paraId="38326DDE" w14:textId="56D5524F" w:rsidR="006126BF" w:rsidRPr="006A5051" w:rsidRDefault="006126BF" w:rsidP="006126BF">
            <w:pPr>
              <w:pStyle w:val="ListParagraph"/>
              <w:numPr>
                <w:ilvl w:val="0"/>
                <w:numId w:val="3"/>
              </w:numPr>
              <w:spacing w:line="276" w:lineRule="auto"/>
              <w:rPr>
                <w:rFonts w:ascii="Calibri Light" w:hAnsi="Calibri Light"/>
              </w:rPr>
            </w:pPr>
            <w:r w:rsidRPr="006A5051">
              <w:rPr>
                <w:rFonts w:ascii="Calibri Light" w:hAnsi="Calibri Light"/>
              </w:rPr>
              <w:t>information about Child Information Sharing Schemes (CISS) added for state/territories as required</w:t>
            </w:r>
          </w:p>
        </w:tc>
        <w:tc>
          <w:tcPr>
            <w:tcW w:w="2187" w:type="dxa"/>
            <w:gridSpan w:val="3"/>
            <w:vAlign w:val="center"/>
          </w:tcPr>
          <w:p w14:paraId="01ADA9EE" w14:textId="7B52ABE4" w:rsidR="006126BF" w:rsidRPr="006A5051" w:rsidRDefault="006126BF" w:rsidP="00BC1D50">
            <w:pPr>
              <w:jc w:val="center"/>
              <w:rPr>
                <w:rFonts w:ascii="Calibri Light" w:hAnsi="Calibri Light"/>
                <w:color w:val="000000" w:themeColor="text1"/>
                <w:sz w:val="24"/>
                <w:szCs w:val="24"/>
              </w:rPr>
            </w:pPr>
            <w:r w:rsidRPr="006A5051">
              <w:rPr>
                <w:rFonts w:ascii="Calibri Light" w:hAnsi="Calibri Light"/>
                <w:color w:val="000000" w:themeColor="text1"/>
                <w:sz w:val="24"/>
                <w:szCs w:val="24"/>
              </w:rPr>
              <w:t>MARCH 2022</w:t>
            </w:r>
          </w:p>
        </w:tc>
      </w:tr>
      <w:tr w:rsidR="00BC1D50" w:rsidRPr="006A5051" w14:paraId="1DD5ACC4" w14:textId="77777777" w:rsidTr="0026060A">
        <w:trPr>
          <w:trHeight w:val="841"/>
        </w:trPr>
        <w:tc>
          <w:tcPr>
            <w:tcW w:w="2405" w:type="dxa"/>
            <w:vAlign w:val="center"/>
          </w:tcPr>
          <w:p w14:paraId="6BF8DA01" w14:textId="1845C960" w:rsidR="00BC1D50" w:rsidRPr="006A5051" w:rsidRDefault="00BC1D50" w:rsidP="00BC1D50">
            <w:pPr>
              <w:jc w:val="center"/>
              <w:rPr>
                <w:rFonts w:ascii="Calibri Light" w:hAnsi="Calibri Light"/>
                <w:color w:val="000000" w:themeColor="text1"/>
              </w:rPr>
            </w:pPr>
            <w:r w:rsidRPr="006A5051">
              <w:rPr>
                <w:rFonts w:ascii="Calibri Light" w:hAnsi="Calibri Light"/>
                <w:color w:val="000000" w:themeColor="text1"/>
                <w:sz w:val="24"/>
                <w:szCs w:val="24"/>
              </w:rPr>
              <w:t>MARCH 2021</w:t>
            </w:r>
          </w:p>
        </w:tc>
        <w:tc>
          <w:tcPr>
            <w:tcW w:w="4394" w:type="dxa"/>
            <w:gridSpan w:val="3"/>
            <w:shd w:val="clear" w:color="auto" w:fill="FFFFFF" w:themeFill="background1"/>
            <w:vAlign w:val="center"/>
          </w:tcPr>
          <w:p w14:paraId="62DF376A" w14:textId="77777777" w:rsidR="00BC1D50" w:rsidRPr="006A5051" w:rsidRDefault="00BC1D50" w:rsidP="00BC1D50">
            <w:pPr>
              <w:pStyle w:val="ListParagraph"/>
              <w:numPr>
                <w:ilvl w:val="0"/>
                <w:numId w:val="3"/>
              </w:numPr>
              <w:spacing w:line="276" w:lineRule="auto"/>
              <w:rPr>
                <w:rFonts w:ascii="Calibri Light" w:hAnsi="Calibri Light"/>
              </w:rPr>
            </w:pPr>
            <w:r w:rsidRPr="006A5051">
              <w:rPr>
                <w:rFonts w:ascii="Calibri Light" w:hAnsi="Calibri Light"/>
              </w:rPr>
              <w:t>Policy title changed to align with Regulations 85-87</w:t>
            </w:r>
          </w:p>
          <w:p w14:paraId="285DBE2B" w14:textId="77777777" w:rsidR="00BC1D50" w:rsidRPr="006A5051" w:rsidRDefault="00BC1D50" w:rsidP="00BC1D50">
            <w:pPr>
              <w:pStyle w:val="ListParagraph"/>
              <w:numPr>
                <w:ilvl w:val="0"/>
                <w:numId w:val="3"/>
              </w:numPr>
              <w:spacing w:line="276" w:lineRule="auto"/>
              <w:rPr>
                <w:rFonts w:ascii="Calibri Light" w:hAnsi="Calibri Light"/>
              </w:rPr>
            </w:pPr>
            <w:r w:rsidRPr="006A5051">
              <w:rPr>
                <w:rFonts w:ascii="Calibri Light" w:hAnsi="Calibri Light"/>
              </w:rPr>
              <w:t>Information related to administration of paracetamol added</w:t>
            </w:r>
          </w:p>
          <w:p w14:paraId="2F55373D" w14:textId="77777777" w:rsidR="00BC1D50" w:rsidRPr="006A5051" w:rsidRDefault="00BC1D50" w:rsidP="00BC1D50">
            <w:pPr>
              <w:pStyle w:val="ListParagraph"/>
              <w:numPr>
                <w:ilvl w:val="0"/>
                <w:numId w:val="3"/>
              </w:numPr>
              <w:spacing w:line="276" w:lineRule="auto"/>
              <w:rPr>
                <w:rFonts w:ascii="Calibri Light" w:hAnsi="Calibri Light"/>
                <w:i/>
                <w:iCs/>
              </w:rPr>
            </w:pPr>
            <w:r w:rsidRPr="006A5051">
              <w:rPr>
                <w:rFonts w:ascii="Calibri Light" w:hAnsi="Calibri Light"/>
              </w:rPr>
              <w:t xml:space="preserve">additional sections added for </w:t>
            </w:r>
            <w:r w:rsidRPr="006A5051">
              <w:rPr>
                <w:rFonts w:ascii="Calibri Light" w:hAnsi="Calibri Light"/>
                <w:i/>
                <w:iCs/>
              </w:rPr>
              <w:t>Head Injuries and Missing or unaccounted children</w:t>
            </w:r>
          </w:p>
          <w:p w14:paraId="7334DACD" w14:textId="77777777" w:rsidR="00BC1D50" w:rsidRPr="006A5051" w:rsidRDefault="00BC1D50" w:rsidP="00BC1D50">
            <w:pPr>
              <w:pStyle w:val="ListParagraph"/>
              <w:numPr>
                <w:ilvl w:val="0"/>
                <w:numId w:val="3"/>
              </w:numPr>
              <w:spacing w:line="276" w:lineRule="auto"/>
              <w:rPr>
                <w:rFonts w:ascii="Calibri Light" w:hAnsi="Calibri Light"/>
              </w:rPr>
            </w:pPr>
            <w:r w:rsidRPr="006A5051">
              <w:rPr>
                <w:rFonts w:ascii="Calibri Light" w:hAnsi="Calibri Light"/>
              </w:rPr>
              <w:lastRenderedPageBreak/>
              <w:t>edits to policy to reflect record keeping requirements</w:t>
            </w:r>
          </w:p>
          <w:p w14:paraId="4DBADACA" w14:textId="77777777" w:rsidR="00BC1D50" w:rsidRPr="006A5051" w:rsidRDefault="00BC1D50" w:rsidP="00BC1D50">
            <w:pPr>
              <w:pStyle w:val="ListParagraph"/>
              <w:numPr>
                <w:ilvl w:val="0"/>
                <w:numId w:val="3"/>
              </w:numPr>
              <w:spacing w:line="276" w:lineRule="auto"/>
              <w:rPr>
                <w:rFonts w:ascii="Calibri Light" w:hAnsi="Calibri Light"/>
              </w:rPr>
            </w:pPr>
            <w:r w:rsidRPr="006A5051">
              <w:rPr>
                <w:rFonts w:ascii="Calibri Light" w:hAnsi="Calibri Light"/>
              </w:rPr>
              <w:t>Draft Injury, Illness Procedures included in policy</w:t>
            </w:r>
          </w:p>
          <w:p w14:paraId="44D05BCA" w14:textId="14685C04" w:rsidR="00BC1D50" w:rsidRPr="006A5051" w:rsidRDefault="00BC1D50" w:rsidP="00BC1D50">
            <w:pPr>
              <w:pStyle w:val="ListParagraph"/>
              <w:numPr>
                <w:ilvl w:val="0"/>
                <w:numId w:val="3"/>
              </w:numPr>
              <w:spacing w:line="276" w:lineRule="auto"/>
              <w:rPr>
                <w:rFonts w:ascii="Calibri Light" w:hAnsi="Calibri Light"/>
              </w:rPr>
            </w:pPr>
            <w:r w:rsidRPr="006A5051">
              <w:rPr>
                <w:rFonts w:ascii="Calibri Light" w:hAnsi="Calibri Light"/>
              </w:rPr>
              <w:t>currency of links/sources checked</w:t>
            </w:r>
          </w:p>
        </w:tc>
        <w:tc>
          <w:tcPr>
            <w:tcW w:w="2187" w:type="dxa"/>
            <w:gridSpan w:val="3"/>
            <w:vAlign w:val="center"/>
          </w:tcPr>
          <w:p w14:paraId="085E1EF1" w14:textId="2264E143" w:rsidR="00BC1D50" w:rsidRPr="006A5051" w:rsidRDefault="00BC1D50" w:rsidP="00BC1D50">
            <w:pPr>
              <w:jc w:val="center"/>
              <w:rPr>
                <w:rFonts w:asciiTheme="majorHAnsi" w:hAnsiTheme="majorHAnsi"/>
              </w:rPr>
            </w:pPr>
            <w:r w:rsidRPr="006A5051">
              <w:rPr>
                <w:rFonts w:ascii="Calibri Light" w:hAnsi="Calibri Light"/>
                <w:color w:val="000000" w:themeColor="text1"/>
                <w:sz w:val="24"/>
                <w:szCs w:val="24"/>
              </w:rPr>
              <w:lastRenderedPageBreak/>
              <w:t>MARCH 2022</w:t>
            </w:r>
          </w:p>
        </w:tc>
      </w:tr>
      <w:tr w:rsidR="00BC1D50" w:rsidRPr="006A5051" w14:paraId="6D254108" w14:textId="77777777" w:rsidTr="0026060A">
        <w:trPr>
          <w:trHeight w:val="841"/>
        </w:trPr>
        <w:tc>
          <w:tcPr>
            <w:tcW w:w="2405" w:type="dxa"/>
            <w:vAlign w:val="center"/>
          </w:tcPr>
          <w:p w14:paraId="6713AE9D" w14:textId="3AA22C9D" w:rsidR="00BC1D50" w:rsidRPr="006A5051" w:rsidRDefault="00BC1D50" w:rsidP="00BC1D50">
            <w:pPr>
              <w:jc w:val="center"/>
              <w:rPr>
                <w:rFonts w:ascii="Calibri Light" w:hAnsi="Calibri Light"/>
                <w:color w:val="000000" w:themeColor="text1"/>
              </w:rPr>
            </w:pPr>
            <w:r w:rsidRPr="006A5051">
              <w:rPr>
                <w:rFonts w:ascii="Calibri Light" w:hAnsi="Calibri Light"/>
                <w:color w:val="000000" w:themeColor="text1"/>
              </w:rPr>
              <w:t>JUNE 2020</w:t>
            </w:r>
          </w:p>
        </w:tc>
        <w:tc>
          <w:tcPr>
            <w:tcW w:w="4394" w:type="dxa"/>
            <w:gridSpan w:val="3"/>
            <w:shd w:val="clear" w:color="auto" w:fill="FFFFFF" w:themeFill="background1"/>
            <w:vAlign w:val="center"/>
          </w:tcPr>
          <w:p w14:paraId="0E3D00CE" w14:textId="77777777" w:rsidR="00BC1D50" w:rsidRPr="006A5051" w:rsidRDefault="00BC1D50" w:rsidP="00BC1D50">
            <w:pPr>
              <w:pStyle w:val="ListParagraph"/>
              <w:numPr>
                <w:ilvl w:val="0"/>
                <w:numId w:val="3"/>
              </w:numPr>
              <w:spacing w:line="276" w:lineRule="auto"/>
              <w:rPr>
                <w:rFonts w:ascii="Calibri Light" w:hAnsi="Calibri Light"/>
              </w:rPr>
            </w:pPr>
            <w:r w:rsidRPr="006A5051">
              <w:rPr>
                <w:rFonts w:ascii="Calibri Light" w:hAnsi="Calibri Light"/>
              </w:rPr>
              <w:t>inclusion of COVID-19 risk mitigation strategies</w:t>
            </w:r>
          </w:p>
          <w:p w14:paraId="5554905D" w14:textId="77777777" w:rsidR="00BC1D50" w:rsidRPr="006A5051" w:rsidRDefault="00BC1D50" w:rsidP="00BC1D50">
            <w:pPr>
              <w:pStyle w:val="ListParagraph"/>
              <w:numPr>
                <w:ilvl w:val="0"/>
                <w:numId w:val="3"/>
              </w:numPr>
              <w:spacing w:line="276" w:lineRule="auto"/>
              <w:rPr>
                <w:rFonts w:ascii="Calibri Light" w:hAnsi="Calibri Light"/>
              </w:rPr>
            </w:pPr>
            <w:r w:rsidRPr="006A5051">
              <w:rPr>
                <w:rFonts w:ascii="Calibri Light" w:hAnsi="Calibri Light"/>
              </w:rPr>
              <w:t>information about COVID-19 included in policy</w:t>
            </w:r>
          </w:p>
          <w:p w14:paraId="28331C19" w14:textId="77777777" w:rsidR="00BC1D50" w:rsidRPr="006A5051" w:rsidRDefault="00BC1D50" w:rsidP="00BC1D50">
            <w:pPr>
              <w:pStyle w:val="ListParagraph"/>
              <w:numPr>
                <w:ilvl w:val="0"/>
                <w:numId w:val="3"/>
              </w:numPr>
              <w:spacing w:line="276" w:lineRule="auto"/>
              <w:rPr>
                <w:rFonts w:ascii="Calibri Light" w:hAnsi="Calibri Light"/>
              </w:rPr>
            </w:pPr>
            <w:r w:rsidRPr="006A5051">
              <w:rPr>
                <w:rFonts w:ascii="Calibri Light" w:hAnsi="Calibri Light"/>
              </w:rPr>
              <w:t>Public Health Unit information added</w:t>
            </w:r>
          </w:p>
          <w:p w14:paraId="4BC9BC87" w14:textId="77777777" w:rsidR="00BC1D50" w:rsidRPr="006A5051" w:rsidRDefault="00BC1D50" w:rsidP="00BC1D50">
            <w:pPr>
              <w:pStyle w:val="ListParagraph"/>
              <w:numPr>
                <w:ilvl w:val="0"/>
                <w:numId w:val="3"/>
              </w:numPr>
              <w:spacing w:line="276" w:lineRule="auto"/>
              <w:rPr>
                <w:rFonts w:ascii="Calibri Light" w:hAnsi="Calibri Light"/>
              </w:rPr>
            </w:pPr>
            <w:r w:rsidRPr="006A5051">
              <w:rPr>
                <w:rFonts w:ascii="Calibri Light" w:hAnsi="Calibri Light"/>
              </w:rPr>
              <w:t>additional information related to COVID-19 symptoms added to ‘dealing with cold and flu’ section</w:t>
            </w:r>
          </w:p>
          <w:p w14:paraId="155271E5" w14:textId="77777777" w:rsidR="00BC1D50" w:rsidRPr="006A5051" w:rsidRDefault="00BC1D50" w:rsidP="00BC1D50">
            <w:pPr>
              <w:pStyle w:val="ListParagraph"/>
              <w:numPr>
                <w:ilvl w:val="0"/>
                <w:numId w:val="3"/>
              </w:numPr>
              <w:spacing w:line="276" w:lineRule="auto"/>
              <w:rPr>
                <w:rFonts w:ascii="Calibri Light" w:hAnsi="Calibri Light"/>
              </w:rPr>
            </w:pPr>
            <w:r w:rsidRPr="006A5051">
              <w:rPr>
                <w:rFonts w:ascii="Calibri Light" w:hAnsi="Calibri Light"/>
              </w:rPr>
              <w:t>references included to Sick Children and Hand Washing Policy</w:t>
            </w:r>
          </w:p>
          <w:p w14:paraId="791EA46F" w14:textId="16E8126B" w:rsidR="00BC1D50" w:rsidRPr="006A5051" w:rsidRDefault="00BC1D50" w:rsidP="00BC1D50">
            <w:pPr>
              <w:pStyle w:val="ListParagraph"/>
              <w:numPr>
                <w:ilvl w:val="0"/>
                <w:numId w:val="3"/>
              </w:numPr>
              <w:spacing w:line="276" w:lineRule="auto"/>
              <w:rPr>
                <w:rFonts w:asciiTheme="majorHAnsi" w:hAnsiTheme="majorHAnsi"/>
              </w:rPr>
            </w:pPr>
            <w:r w:rsidRPr="006A5051">
              <w:rPr>
                <w:rFonts w:ascii="Calibri Light" w:hAnsi="Calibri Light"/>
              </w:rPr>
              <w:t>additional resources and sources added</w:t>
            </w:r>
          </w:p>
        </w:tc>
        <w:tc>
          <w:tcPr>
            <w:tcW w:w="2187" w:type="dxa"/>
            <w:gridSpan w:val="3"/>
            <w:vAlign w:val="center"/>
          </w:tcPr>
          <w:p w14:paraId="279729A4" w14:textId="42873747" w:rsidR="00BC1D50" w:rsidRPr="006A5051" w:rsidRDefault="00BC1D50" w:rsidP="00BC1D50">
            <w:pPr>
              <w:jc w:val="center"/>
              <w:rPr>
                <w:rFonts w:asciiTheme="majorHAnsi" w:hAnsiTheme="majorHAnsi"/>
              </w:rPr>
            </w:pPr>
            <w:r w:rsidRPr="006A5051">
              <w:rPr>
                <w:rFonts w:asciiTheme="majorHAnsi" w:hAnsiTheme="majorHAnsi"/>
              </w:rPr>
              <w:t>MARCH 2021</w:t>
            </w:r>
          </w:p>
        </w:tc>
      </w:tr>
      <w:tr w:rsidR="00BC1D50" w:rsidRPr="006A5051" w14:paraId="2EFE4DA9" w14:textId="77777777" w:rsidTr="0026060A">
        <w:trPr>
          <w:trHeight w:val="1798"/>
        </w:trPr>
        <w:tc>
          <w:tcPr>
            <w:tcW w:w="2405" w:type="dxa"/>
            <w:vAlign w:val="center"/>
          </w:tcPr>
          <w:p w14:paraId="15B32885" w14:textId="3E7B1ECC" w:rsidR="00BC1D50" w:rsidRPr="006A5051" w:rsidRDefault="00BC1D50" w:rsidP="00BC1D50">
            <w:pPr>
              <w:jc w:val="center"/>
              <w:rPr>
                <w:rFonts w:ascii="Calibri Light" w:hAnsi="Calibri Light"/>
                <w:color w:val="000000" w:themeColor="text1"/>
              </w:rPr>
            </w:pPr>
            <w:r w:rsidRPr="006A5051">
              <w:rPr>
                <w:rFonts w:ascii="Calibri Light" w:hAnsi="Calibri Light"/>
                <w:color w:val="000000" w:themeColor="text1"/>
              </w:rPr>
              <w:t>MARCH 2020</w:t>
            </w:r>
          </w:p>
        </w:tc>
        <w:tc>
          <w:tcPr>
            <w:tcW w:w="4394" w:type="dxa"/>
            <w:gridSpan w:val="3"/>
            <w:shd w:val="clear" w:color="auto" w:fill="FFFFFF" w:themeFill="background1"/>
            <w:vAlign w:val="center"/>
          </w:tcPr>
          <w:p w14:paraId="2E3D6D14" w14:textId="77777777" w:rsidR="00BC1D50" w:rsidRPr="006A5051" w:rsidRDefault="00BC1D50" w:rsidP="00BC1D50">
            <w:pPr>
              <w:pStyle w:val="ListParagraph"/>
              <w:numPr>
                <w:ilvl w:val="0"/>
                <w:numId w:val="3"/>
              </w:numPr>
              <w:spacing w:line="276" w:lineRule="auto"/>
              <w:rPr>
                <w:rFonts w:ascii="Calibri Light" w:hAnsi="Calibri Light"/>
              </w:rPr>
            </w:pPr>
            <w:r w:rsidRPr="006A5051">
              <w:rPr>
                <w:rFonts w:asciiTheme="majorHAnsi" w:hAnsiTheme="majorHAnsi"/>
              </w:rPr>
              <w:t>Preventing the spread of illness section added</w:t>
            </w:r>
          </w:p>
          <w:p w14:paraId="058E72DC" w14:textId="77777777" w:rsidR="00BC1D50" w:rsidRPr="006A5051" w:rsidRDefault="00BC1D50" w:rsidP="00BC1D50">
            <w:pPr>
              <w:pStyle w:val="ListParagraph"/>
              <w:numPr>
                <w:ilvl w:val="0"/>
                <w:numId w:val="3"/>
              </w:numPr>
              <w:spacing w:line="276" w:lineRule="auto"/>
              <w:rPr>
                <w:rFonts w:ascii="Calibri Light" w:hAnsi="Calibri Light"/>
              </w:rPr>
            </w:pPr>
            <w:r w:rsidRPr="006A5051">
              <w:rPr>
                <w:rFonts w:ascii="Calibri Light" w:hAnsi="Calibri Light"/>
              </w:rPr>
              <w:t>additional information about fevers and temperatures added</w:t>
            </w:r>
          </w:p>
          <w:p w14:paraId="44D90630" w14:textId="77777777" w:rsidR="00BC1D50" w:rsidRPr="006A5051" w:rsidRDefault="00BC1D50" w:rsidP="00BC1D50">
            <w:pPr>
              <w:pStyle w:val="ListParagraph"/>
              <w:numPr>
                <w:ilvl w:val="0"/>
                <w:numId w:val="3"/>
              </w:numPr>
              <w:spacing w:line="276" w:lineRule="auto"/>
              <w:rPr>
                <w:rFonts w:ascii="Calibri Light" w:hAnsi="Calibri Light"/>
              </w:rPr>
            </w:pPr>
            <w:r w:rsidRPr="006A5051">
              <w:rPr>
                <w:rFonts w:ascii="Calibri Light" w:hAnsi="Calibri Light"/>
              </w:rPr>
              <w:t>section regarding sponging children to reduce fever deleted (Sydney Children’s Hospital recommendation)</w:t>
            </w:r>
          </w:p>
          <w:p w14:paraId="54CF35FB" w14:textId="77777777" w:rsidR="00BC1D50" w:rsidRPr="006A5051" w:rsidRDefault="00BC1D50" w:rsidP="00BC1D50">
            <w:pPr>
              <w:pStyle w:val="ListParagraph"/>
              <w:numPr>
                <w:ilvl w:val="0"/>
                <w:numId w:val="3"/>
              </w:numPr>
              <w:spacing w:line="276" w:lineRule="auto"/>
              <w:rPr>
                <w:rFonts w:ascii="Calibri Light" w:hAnsi="Calibri Light"/>
              </w:rPr>
            </w:pPr>
            <w:r w:rsidRPr="006A5051">
              <w:rPr>
                <w:rFonts w:ascii="Calibri Light" w:hAnsi="Calibri Light"/>
              </w:rPr>
              <w:t>additional information for trauma added</w:t>
            </w:r>
          </w:p>
          <w:p w14:paraId="15263AA7" w14:textId="2C56B028" w:rsidR="00BC1D50" w:rsidRPr="006A5051" w:rsidRDefault="00BC1D50" w:rsidP="00BC1D50">
            <w:pPr>
              <w:pStyle w:val="ListParagraph"/>
              <w:numPr>
                <w:ilvl w:val="0"/>
                <w:numId w:val="3"/>
              </w:numPr>
              <w:rPr>
                <w:rFonts w:asciiTheme="majorHAnsi" w:hAnsiTheme="majorHAnsi"/>
              </w:rPr>
            </w:pPr>
            <w:r w:rsidRPr="006A5051">
              <w:rPr>
                <w:rFonts w:ascii="Calibri Light" w:hAnsi="Calibri Light"/>
              </w:rPr>
              <w:t>sources checked for currency/additional sources added</w:t>
            </w:r>
          </w:p>
        </w:tc>
        <w:tc>
          <w:tcPr>
            <w:tcW w:w="2187" w:type="dxa"/>
            <w:gridSpan w:val="3"/>
            <w:vAlign w:val="center"/>
          </w:tcPr>
          <w:p w14:paraId="76A4E551" w14:textId="2B3BCC28" w:rsidR="00BC1D50" w:rsidRPr="006A5051" w:rsidRDefault="00BC1D50" w:rsidP="00BC1D50">
            <w:pPr>
              <w:jc w:val="center"/>
              <w:rPr>
                <w:rFonts w:asciiTheme="majorHAnsi" w:hAnsiTheme="majorHAnsi"/>
              </w:rPr>
            </w:pPr>
            <w:r w:rsidRPr="006A5051">
              <w:rPr>
                <w:rFonts w:asciiTheme="majorHAnsi" w:hAnsiTheme="majorHAnsi"/>
              </w:rPr>
              <w:t>MARCH 2021</w:t>
            </w:r>
          </w:p>
        </w:tc>
      </w:tr>
      <w:tr w:rsidR="00BC1D50" w:rsidRPr="006A5051" w14:paraId="3EC6CE4A" w14:textId="77777777" w:rsidTr="0026060A">
        <w:trPr>
          <w:trHeight w:val="1798"/>
        </w:trPr>
        <w:tc>
          <w:tcPr>
            <w:tcW w:w="2405" w:type="dxa"/>
            <w:vAlign w:val="center"/>
          </w:tcPr>
          <w:p w14:paraId="0ACDC471" w14:textId="6A2BFBD6" w:rsidR="00BC1D50" w:rsidRPr="006A5051" w:rsidRDefault="00BC1D50" w:rsidP="00BC1D50">
            <w:pPr>
              <w:jc w:val="center"/>
              <w:rPr>
                <w:rFonts w:ascii="Calibri Light" w:hAnsi="Calibri Light"/>
                <w:color w:val="000000" w:themeColor="text1"/>
              </w:rPr>
            </w:pPr>
            <w:r w:rsidRPr="006A5051">
              <w:rPr>
                <w:rFonts w:ascii="Calibri Light" w:hAnsi="Calibri Light"/>
                <w:color w:val="000000" w:themeColor="text1"/>
              </w:rPr>
              <w:t>MARCH 2019</w:t>
            </w:r>
          </w:p>
        </w:tc>
        <w:tc>
          <w:tcPr>
            <w:tcW w:w="4394" w:type="dxa"/>
            <w:gridSpan w:val="3"/>
            <w:shd w:val="clear" w:color="auto" w:fill="FFFFFF" w:themeFill="background1"/>
            <w:vAlign w:val="center"/>
          </w:tcPr>
          <w:p w14:paraId="70A4402E" w14:textId="77777777" w:rsidR="00BC1D50" w:rsidRPr="006A5051" w:rsidRDefault="00BC1D50" w:rsidP="00BC1D50">
            <w:pPr>
              <w:pStyle w:val="ListParagraph"/>
              <w:numPr>
                <w:ilvl w:val="0"/>
                <w:numId w:val="3"/>
              </w:numPr>
              <w:rPr>
                <w:rFonts w:asciiTheme="majorHAnsi" w:hAnsiTheme="majorHAnsi"/>
              </w:rPr>
            </w:pPr>
            <w:r w:rsidRPr="006A5051">
              <w:rPr>
                <w:rFonts w:asciiTheme="majorHAnsi" w:hAnsiTheme="majorHAnsi"/>
              </w:rPr>
              <w:t>Points in this section re-worded and order of points re-organised for better flow.</w:t>
            </w:r>
          </w:p>
          <w:p w14:paraId="683F194C" w14:textId="77777777" w:rsidR="00BC1D50" w:rsidRPr="006A5051" w:rsidRDefault="00BC1D50" w:rsidP="00BC1D50">
            <w:pPr>
              <w:pStyle w:val="ListParagraph"/>
              <w:numPr>
                <w:ilvl w:val="0"/>
                <w:numId w:val="3"/>
              </w:numPr>
              <w:rPr>
                <w:rFonts w:ascii="Calibri Light" w:hAnsi="Calibri Light"/>
              </w:rPr>
            </w:pPr>
            <w:r w:rsidRPr="006A5051">
              <w:rPr>
                <w:rFonts w:ascii="Calibri Light" w:hAnsi="Calibri Light"/>
              </w:rPr>
              <w:t>Additional information added to points.</w:t>
            </w:r>
          </w:p>
          <w:p w14:paraId="57BA6AB9" w14:textId="77777777" w:rsidR="00BC1D50" w:rsidRPr="006A5051" w:rsidRDefault="00BC1D50" w:rsidP="00BC1D50">
            <w:pPr>
              <w:pStyle w:val="ListParagraph"/>
              <w:numPr>
                <w:ilvl w:val="0"/>
                <w:numId w:val="3"/>
              </w:numPr>
              <w:rPr>
                <w:rFonts w:ascii="Calibri Light" w:hAnsi="Calibri Light"/>
              </w:rPr>
            </w:pPr>
            <w:r w:rsidRPr="006A5051">
              <w:rPr>
                <w:rFonts w:ascii="Calibri Light" w:hAnsi="Calibri Light"/>
              </w:rPr>
              <w:t>Sources checked for currency.</w:t>
            </w:r>
          </w:p>
          <w:p w14:paraId="12F5D0C3" w14:textId="259D2D8D" w:rsidR="00BC1D50" w:rsidRPr="006A5051" w:rsidRDefault="00BC1D50" w:rsidP="00BC1D50">
            <w:pPr>
              <w:pStyle w:val="ListParagraph"/>
              <w:numPr>
                <w:ilvl w:val="0"/>
                <w:numId w:val="3"/>
              </w:numPr>
              <w:rPr>
                <w:rFonts w:asciiTheme="majorHAnsi" w:hAnsiTheme="majorHAnsi"/>
              </w:rPr>
            </w:pPr>
            <w:r w:rsidRPr="006A5051">
              <w:rPr>
                <w:rFonts w:ascii="Calibri Light" w:hAnsi="Calibri Light"/>
              </w:rPr>
              <w:t>Sources/references corrected, updated, and alphabetised.</w:t>
            </w:r>
          </w:p>
        </w:tc>
        <w:tc>
          <w:tcPr>
            <w:tcW w:w="2187" w:type="dxa"/>
            <w:gridSpan w:val="3"/>
            <w:vAlign w:val="center"/>
          </w:tcPr>
          <w:p w14:paraId="7B5674AB" w14:textId="0327F674" w:rsidR="00BC1D50" w:rsidRPr="006A5051" w:rsidRDefault="00BC1D50" w:rsidP="00BC1D50">
            <w:pPr>
              <w:jc w:val="center"/>
              <w:rPr>
                <w:rFonts w:asciiTheme="majorHAnsi" w:hAnsiTheme="majorHAnsi"/>
              </w:rPr>
            </w:pPr>
            <w:r w:rsidRPr="006A5051">
              <w:rPr>
                <w:rFonts w:asciiTheme="majorHAnsi" w:hAnsiTheme="majorHAnsi"/>
              </w:rPr>
              <w:t>MARCH 2020</w:t>
            </w:r>
          </w:p>
        </w:tc>
      </w:tr>
      <w:tr w:rsidR="00BC1D50" w14:paraId="7F13B1AC" w14:textId="77777777" w:rsidTr="0026060A">
        <w:trPr>
          <w:trHeight w:val="1094"/>
        </w:trPr>
        <w:tc>
          <w:tcPr>
            <w:tcW w:w="2405" w:type="dxa"/>
            <w:shd w:val="clear" w:color="auto" w:fill="FFFFFF" w:themeFill="background1"/>
            <w:vAlign w:val="center"/>
          </w:tcPr>
          <w:p w14:paraId="66F76CD0" w14:textId="0883027D" w:rsidR="00BC1D50" w:rsidRPr="006A5051" w:rsidRDefault="00BC1D50" w:rsidP="00BC1D50">
            <w:pPr>
              <w:jc w:val="center"/>
              <w:rPr>
                <w:rFonts w:ascii="Calibri Light" w:hAnsi="Calibri Light"/>
                <w:color w:val="000000" w:themeColor="text1"/>
              </w:rPr>
            </w:pPr>
            <w:r w:rsidRPr="006A5051">
              <w:rPr>
                <w:rFonts w:ascii="Calibri Light" w:hAnsi="Calibri Light"/>
                <w:color w:val="000000" w:themeColor="text1"/>
              </w:rPr>
              <w:t>MAY 2018</w:t>
            </w:r>
          </w:p>
        </w:tc>
        <w:tc>
          <w:tcPr>
            <w:tcW w:w="4394" w:type="dxa"/>
            <w:gridSpan w:val="3"/>
            <w:shd w:val="clear" w:color="auto" w:fill="FFFFFF" w:themeFill="background1"/>
            <w:vAlign w:val="center"/>
          </w:tcPr>
          <w:p w14:paraId="3D165602" w14:textId="661CEFF0" w:rsidR="00BC1D50" w:rsidRPr="006A5051" w:rsidRDefault="00BC1D50" w:rsidP="00BC1D50">
            <w:pPr>
              <w:pStyle w:val="ListParagraph"/>
              <w:numPr>
                <w:ilvl w:val="0"/>
                <w:numId w:val="3"/>
              </w:numPr>
              <w:rPr>
                <w:rFonts w:asciiTheme="majorHAnsi" w:hAnsiTheme="majorHAnsi"/>
                <w:lang w:val="en-US"/>
              </w:rPr>
            </w:pPr>
            <w:r w:rsidRPr="006A5051">
              <w:rPr>
                <w:rFonts w:asciiTheme="majorHAnsi" w:hAnsiTheme="majorHAnsi"/>
              </w:rPr>
              <w:t>Exclusion period for gastroenteritis has been changed to assist in minimising the spread of infection</w:t>
            </w:r>
          </w:p>
        </w:tc>
        <w:tc>
          <w:tcPr>
            <w:tcW w:w="2187" w:type="dxa"/>
            <w:gridSpan w:val="3"/>
            <w:shd w:val="clear" w:color="auto" w:fill="FFFFFF" w:themeFill="background1"/>
            <w:vAlign w:val="center"/>
          </w:tcPr>
          <w:p w14:paraId="1CEE5A87" w14:textId="723C79EA" w:rsidR="00BC1D50" w:rsidRPr="00777BBB" w:rsidRDefault="00BC1D50" w:rsidP="00BC1D50">
            <w:pPr>
              <w:jc w:val="center"/>
              <w:rPr>
                <w:rFonts w:ascii="Calibri Light" w:hAnsi="Calibri Light"/>
                <w:color w:val="000000" w:themeColor="text1"/>
              </w:rPr>
            </w:pPr>
            <w:r w:rsidRPr="006A5051">
              <w:rPr>
                <w:rFonts w:asciiTheme="majorHAnsi" w:hAnsiTheme="majorHAnsi"/>
              </w:rPr>
              <w:t>MARCH 2019</w:t>
            </w:r>
          </w:p>
        </w:tc>
      </w:tr>
    </w:tbl>
    <w:p w14:paraId="0509CA7C" w14:textId="380178D2" w:rsidR="00B72B18" w:rsidRDefault="00B72B18" w:rsidP="00B72B18">
      <w:pPr>
        <w:spacing w:line="360" w:lineRule="auto"/>
        <w:rPr>
          <w:rFonts w:asciiTheme="majorHAnsi" w:hAnsiTheme="majorHAnsi"/>
        </w:rPr>
      </w:pPr>
    </w:p>
    <w:p w14:paraId="6295227E" w14:textId="77777777" w:rsidR="007B1383" w:rsidRDefault="007B1383" w:rsidP="007B1383">
      <w:pPr>
        <w:rPr>
          <w:rFonts w:cstheme="minorHAnsi"/>
          <w:color w:val="70AD47" w:themeColor="accent6"/>
          <w:sz w:val="32"/>
          <w:szCs w:val="32"/>
        </w:rPr>
      </w:pPr>
    </w:p>
    <w:p w14:paraId="2B84D812" w14:textId="77777777" w:rsidR="007B1383" w:rsidRPr="00B72B18" w:rsidRDefault="007B1383" w:rsidP="00B72B18">
      <w:pPr>
        <w:spacing w:line="360" w:lineRule="auto"/>
        <w:rPr>
          <w:rFonts w:asciiTheme="majorHAnsi" w:hAnsiTheme="majorHAnsi"/>
        </w:rPr>
      </w:pPr>
    </w:p>
    <w:sectPr w:rsidR="007B1383" w:rsidRPr="00B72B18" w:rsidSect="009D61FB">
      <w:headerReference w:type="default" r:id="rId37"/>
      <w:footerReference w:type="even" r:id="rId38"/>
      <w:footerReference w:type="default" r:id="rId39"/>
      <w:pgSz w:w="11906" w:h="16838"/>
      <w:pgMar w:top="1440" w:right="685" w:bottom="121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98685" w14:textId="77777777" w:rsidR="00964A0E" w:rsidRDefault="00964A0E" w:rsidP="0021486F">
      <w:pPr>
        <w:spacing w:after="0" w:line="240" w:lineRule="auto"/>
      </w:pPr>
      <w:r>
        <w:separator/>
      </w:r>
    </w:p>
  </w:endnote>
  <w:endnote w:type="continuationSeparator" w:id="0">
    <w:p w14:paraId="2F36F5A6" w14:textId="77777777" w:rsidR="00964A0E" w:rsidRDefault="00964A0E"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64520722"/>
      <w:docPartObj>
        <w:docPartGallery w:val="Page Numbers (Bottom of Page)"/>
        <w:docPartUnique/>
      </w:docPartObj>
    </w:sdtPr>
    <w:sdtContent>
      <w:p w14:paraId="0A12A53C" w14:textId="6FD03ED3" w:rsidR="00B433D9" w:rsidRDefault="00B433D9" w:rsidP="00B433D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D20DF" w14:textId="77777777" w:rsidR="00B433D9" w:rsidRDefault="00B433D9" w:rsidP="00942E3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6563164"/>
      <w:docPartObj>
        <w:docPartGallery w:val="Page Numbers (Bottom of Page)"/>
        <w:docPartUnique/>
      </w:docPartObj>
    </w:sdtPr>
    <w:sdtContent>
      <w:p w14:paraId="2FFF706C" w14:textId="28494DA0" w:rsidR="00B433D9" w:rsidRDefault="00B433D9" w:rsidP="00B433D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783C9E59" w:rsidR="00B433D9" w:rsidRDefault="00B433D9" w:rsidP="00942E30">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Pr>
        <w:rFonts w:ascii="Calibri Light" w:hAnsi="Calibri Light"/>
        <w:color w:val="70AC3D"/>
        <w:sz w:val="18"/>
        <w:szCs w:val="18"/>
      </w:rPr>
      <w:t>2</w:t>
    </w:r>
    <w:r w:rsidR="00FC2C95">
      <w:rPr>
        <w:rFonts w:ascii="Calibri Light" w:hAnsi="Calibri Light"/>
        <w:color w:val="70AC3D"/>
        <w:sz w:val="18"/>
        <w:szCs w:val="18"/>
      </w:rPr>
      <w:t>4</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Pr>
        <w:rFonts w:ascii="Calibri Light" w:hAnsi="Calibri Light"/>
        <w:sz w:val="18"/>
        <w:szCs w:val="18"/>
        <w:lang w:val="en-US"/>
      </w:rPr>
      <w:t>Incident, Injury, Trauma and Illness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25A2A" w14:textId="77777777" w:rsidR="00964A0E" w:rsidRDefault="00964A0E" w:rsidP="0021486F">
      <w:pPr>
        <w:spacing w:after="0" w:line="240" w:lineRule="auto"/>
      </w:pPr>
      <w:r>
        <w:separator/>
      </w:r>
    </w:p>
  </w:footnote>
  <w:footnote w:type="continuationSeparator" w:id="0">
    <w:p w14:paraId="0D2B37B6" w14:textId="77777777" w:rsidR="00964A0E" w:rsidRDefault="00964A0E"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04711496" w:rsidR="00B433D9" w:rsidRDefault="009A472F">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0ACB646A">
              <wp:simplePos x="0" y="0"/>
              <wp:positionH relativeFrom="margin">
                <wp:align>right</wp:align>
              </wp:positionH>
              <wp:positionV relativeFrom="paragraph">
                <wp:posOffset>-221615</wp:posOffset>
              </wp:positionV>
              <wp:extent cx="65151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151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5AF30B23" w:rsidR="00B433D9" w:rsidRPr="000263DD" w:rsidRDefault="00F73703" w:rsidP="00F73703">
                          <w:pPr>
                            <w:jc w:val="center"/>
                            <w:rPr>
                              <w:rFonts w:ascii="Calibri Light" w:hAnsi="Calibri Light"/>
                              <w:color w:val="FFFFFF"/>
                              <w:sz w:val="36"/>
                              <w:szCs w:val="36"/>
                            </w:rPr>
                          </w:pPr>
                          <w:r w:rsidRPr="000263DD">
                            <w:rPr>
                              <w:rFonts w:ascii="Calibri Light" w:hAnsi="Calibri Light"/>
                              <w:color w:val="FFFFFF"/>
                              <w:sz w:val="36"/>
                              <w:szCs w:val="36"/>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461.8pt;margin-top:-17.45pt;width:513pt;height:27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" filled="f" stroked="f">
              <v:textbox>
                <w:txbxContent>
                  <w:p w14:paraId="32AB4840" w14:textId="5AF30B23" w:rsidR="00B433D9" w:rsidRPr="000263DD" w:rsidRDefault="00F73703" w:rsidP="00F73703">
                    <w:pPr>
                      <w:jc w:val="center"/>
                      <w:rPr>
                        <w:rFonts w:ascii="Calibri Light" w:hAnsi="Calibri Light"/>
                        <w:color w:val="FFFFFF"/>
                        <w:sz w:val="36"/>
                        <w:szCs w:val="36"/>
                      </w:rPr>
                    </w:pPr>
                    <w:r w:rsidRPr="000263DD">
                      <w:rPr>
                        <w:rFonts w:ascii="Calibri Light" w:hAnsi="Calibri Light"/>
                        <w:color w:val="FFFFFF"/>
                        <w:sz w:val="36"/>
                        <w:szCs w:val="36"/>
                      </w:rPr>
                      <w:t>BRUNSWICK EAST PRIMARY SCHOOL OSHC SERVICE</w:t>
                    </w:r>
                  </w:p>
                </w:txbxContent>
              </v:textbox>
              <w10:wrap anchorx="margin"/>
            </v:shape>
          </w:pict>
        </mc:Fallback>
      </mc:AlternateContent>
    </w:r>
    <w:r w:rsidR="00B433D9"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0C425C56">
              <wp:simplePos x="0" y="0"/>
              <wp:positionH relativeFrom="page">
                <wp:posOffset>95250</wp:posOffset>
              </wp:positionH>
              <wp:positionV relativeFrom="paragraph">
                <wp:posOffset>-269240</wp:posOffset>
              </wp:positionV>
              <wp:extent cx="7334250" cy="358775"/>
              <wp:effectExtent l="0" t="0" r="0" b="3175"/>
              <wp:wrapThrough wrapText="bothSides">
                <wp:wrapPolygon edited="0">
                  <wp:start x="0" y="0"/>
                  <wp:lineTo x="0" y="20644"/>
                  <wp:lineTo x="21544" y="20644"/>
                  <wp:lineTo x="21544"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334250"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B433D9" w:rsidRPr="004A79B2" w:rsidRDefault="00B433D9"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7.5pt;margin-top:-21.2pt;width:577.5pt;height:28.2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" fillcolor="#9cc2e5 [1940]" stroked="f" strokeweight=".5pt">
              <v:textbox>
                <w:txbxContent>
                  <w:p w14:paraId="43E69882" w14:textId="77777777" w:rsidR="00B433D9" w:rsidRPr="004A79B2" w:rsidRDefault="00B433D9"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61C1"/>
    <w:multiLevelType w:val="hybridMultilevel"/>
    <w:tmpl w:val="0A829AC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82040"/>
    <w:multiLevelType w:val="hybridMultilevel"/>
    <w:tmpl w:val="5524C1F8"/>
    <w:lvl w:ilvl="0" w:tplc="3540549C">
      <w:numFmt w:val="bullet"/>
      <w:lvlText w:val="•"/>
      <w:lvlJc w:val="left"/>
      <w:pPr>
        <w:ind w:left="360" w:hanging="360"/>
      </w:pPr>
      <w:rPr>
        <w:rFonts w:hint="default"/>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D6FC4"/>
    <w:multiLevelType w:val="hybridMultilevel"/>
    <w:tmpl w:val="126C0E76"/>
    <w:lvl w:ilvl="0" w:tplc="00000001">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733D2F"/>
    <w:multiLevelType w:val="hybridMultilevel"/>
    <w:tmpl w:val="08E4766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BD79A6"/>
    <w:multiLevelType w:val="hybridMultilevel"/>
    <w:tmpl w:val="BB402AD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D50BF5"/>
    <w:multiLevelType w:val="hybridMultilevel"/>
    <w:tmpl w:val="B740A02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16E90BAC"/>
    <w:multiLevelType w:val="hybridMultilevel"/>
    <w:tmpl w:val="F0AA3AB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4D61D8"/>
    <w:multiLevelType w:val="hybridMultilevel"/>
    <w:tmpl w:val="EA70896C"/>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C9129DC"/>
    <w:multiLevelType w:val="hybridMultilevel"/>
    <w:tmpl w:val="31E4548E"/>
    <w:lvl w:ilvl="0" w:tplc="00000001">
      <w:start w:val="1"/>
      <w:numFmt w:val="bullet"/>
      <w:lvlText w:val="•"/>
      <w:lvlJc w:val="left"/>
      <w:pPr>
        <w:ind w:left="36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0" w15:restartNumberingAfterBreak="0">
    <w:nsid w:val="1F7331B8"/>
    <w:multiLevelType w:val="hybridMultilevel"/>
    <w:tmpl w:val="35D47E1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F53A8A"/>
    <w:multiLevelType w:val="hybridMultilevel"/>
    <w:tmpl w:val="E2186D6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62500D"/>
    <w:multiLevelType w:val="hybridMultilevel"/>
    <w:tmpl w:val="A8E6EF9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8F007D"/>
    <w:multiLevelType w:val="hybridMultilevel"/>
    <w:tmpl w:val="F0E05A46"/>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748F1"/>
    <w:multiLevelType w:val="hybridMultilevel"/>
    <w:tmpl w:val="2814EE68"/>
    <w:lvl w:ilvl="0" w:tplc="00000001">
      <w:start w:val="1"/>
      <w:numFmt w:val="bullet"/>
      <w:lvlText w:val="•"/>
      <w:lvlJc w:val="left"/>
      <w:pPr>
        <w:ind w:left="360" w:hanging="360"/>
      </w:pPr>
      <w:rPr>
        <w:rFont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5" w15:restartNumberingAfterBreak="0">
    <w:nsid w:val="27F34540"/>
    <w:multiLevelType w:val="multilevel"/>
    <w:tmpl w:val="B4B4D822"/>
    <w:lvl w:ilvl="0">
      <w:numFmt w:val="bullet"/>
      <w:lvlText w:val="•"/>
      <w:lvlJc w:val="left"/>
      <w:pPr>
        <w:ind w:left="360" w:hanging="360"/>
      </w:pPr>
      <w:rPr>
        <w:rFonts w:ascii="Calibri Light" w:eastAsiaTheme="minorEastAsia" w:hAnsi="Calibri Light" w:cstheme="minorBidi"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299E47A3"/>
    <w:multiLevelType w:val="hybridMultilevel"/>
    <w:tmpl w:val="ECBED19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B2424B"/>
    <w:multiLevelType w:val="hybridMultilevel"/>
    <w:tmpl w:val="055A91D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1318F5"/>
    <w:multiLevelType w:val="hybridMultilevel"/>
    <w:tmpl w:val="63D8D33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695985"/>
    <w:multiLevelType w:val="hybridMultilevel"/>
    <w:tmpl w:val="02061DA6"/>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E24FD3"/>
    <w:multiLevelType w:val="hybridMultilevel"/>
    <w:tmpl w:val="376A4FE4"/>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E17C43"/>
    <w:multiLevelType w:val="hybridMultilevel"/>
    <w:tmpl w:val="CE4AAD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41EE15B7"/>
    <w:multiLevelType w:val="hybridMultilevel"/>
    <w:tmpl w:val="6F9AF96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A3D1D"/>
    <w:multiLevelType w:val="hybridMultilevel"/>
    <w:tmpl w:val="62889896"/>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3D7D70"/>
    <w:multiLevelType w:val="hybridMultilevel"/>
    <w:tmpl w:val="172C4E4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0F3459"/>
    <w:multiLevelType w:val="hybridMultilevel"/>
    <w:tmpl w:val="CBB0BD18"/>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F8C6B9D"/>
    <w:multiLevelType w:val="hybridMultilevel"/>
    <w:tmpl w:val="68D2B4A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410F54"/>
    <w:multiLevelType w:val="hybridMultilevel"/>
    <w:tmpl w:val="670CBD1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451B23"/>
    <w:multiLevelType w:val="hybridMultilevel"/>
    <w:tmpl w:val="A0B4B1CC"/>
    <w:lvl w:ilvl="0" w:tplc="00000001">
      <w:start w:val="1"/>
      <w:numFmt w:val="bullet"/>
      <w:lvlText w:val="•"/>
      <w:lvlJc w:val="left"/>
      <w:pPr>
        <w:ind w:left="360" w:hanging="360"/>
      </w:pPr>
      <w:rPr>
        <w:rFonts w:hint="default"/>
      </w:rPr>
    </w:lvl>
    <w:lvl w:ilvl="1" w:tplc="FFFFFFFF">
      <w:numFmt w:val="bullet"/>
      <w:lvlText w:val="•"/>
      <w:lvlJc w:val="left"/>
      <w:pPr>
        <w:ind w:left="720" w:hanging="360"/>
      </w:pPr>
      <w:rPr>
        <w:rFonts w:ascii="Calibri Light" w:eastAsiaTheme="minorHAnsi" w:hAnsi="Calibri Light" w:cs="Calibri Light"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9" w15:restartNumberingAfterBreak="0">
    <w:nsid w:val="5AB36121"/>
    <w:multiLevelType w:val="hybridMultilevel"/>
    <w:tmpl w:val="E2046508"/>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0753178"/>
    <w:multiLevelType w:val="hybridMultilevel"/>
    <w:tmpl w:val="F7E015D6"/>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367B2"/>
    <w:multiLevelType w:val="hybridMultilevel"/>
    <w:tmpl w:val="DC460BF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347086"/>
    <w:multiLevelType w:val="hybridMultilevel"/>
    <w:tmpl w:val="43687714"/>
    <w:lvl w:ilvl="0" w:tplc="545260A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9C67C0"/>
    <w:multiLevelType w:val="hybridMultilevel"/>
    <w:tmpl w:val="F6549DD8"/>
    <w:lvl w:ilvl="0" w:tplc="04090001">
      <w:start w:val="1"/>
      <w:numFmt w:val="bullet"/>
      <w:lvlText w:val=""/>
      <w:lvlJc w:val="left"/>
      <w:pPr>
        <w:ind w:left="360" w:hanging="360"/>
      </w:pPr>
      <w:rPr>
        <w:rFonts w:ascii="Symbol" w:hAnsi="Symbol" w:hint="default"/>
      </w:rPr>
    </w:lvl>
    <w:lvl w:ilvl="1" w:tplc="05BC4E9E">
      <w:numFmt w:val="bullet"/>
      <w:lvlText w:val="•"/>
      <w:lvlJc w:val="left"/>
      <w:pPr>
        <w:ind w:left="1080" w:hanging="360"/>
      </w:pPr>
      <w:rPr>
        <w:rFonts w:ascii="Calibri Light" w:eastAsiaTheme="minorHAnsi" w:hAnsi="Calibri Light" w:cs="Calibri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6749F1"/>
    <w:multiLevelType w:val="hybridMultilevel"/>
    <w:tmpl w:val="DA64AFDA"/>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92EF5"/>
    <w:multiLevelType w:val="hybridMultilevel"/>
    <w:tmpl w:val="6052847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6" w15:restartNumberingAfterBreak="0">
    <w:nsid w:val="7B7C1F19"/>
    <w:multiLevelType w:val="hybridMultilevel"/>
    <w:tmpl w:val="7EC49DA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C21972"/>
    <w:multiLevelType w:val="hybridMultilevel"/>
    <w:tmpl w:val="9D58AC96"/>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548398">
    <w:abstractNumId w:val="4"/>
  </w:num>
  <w:num w:numId="2" w16cid:durableId="1494755157">
    <w:abstractNumId w:val="27"/>
  </w:num>
  <w:num w:numId="3" w16cid:durableId="1908833163">
    <w:abstractNumId w:val="5"/>
  </w:num>
  <w:num w:numId="4" w16cid:durableId="1755739463">
    <w:abstractNumId w:val="17"/>
  </w:num>
  <w:num w:numId="5" w16cid:durableId="1381057222">
    <w:abstractNumId w:val="3"/>
  </w:num>
  <w:num w:numId="6" w16cid:durableId="1455364176">
    <w:abstractNumId w:val="33"/>
  </w:num>
  <w:num w:numId="7" w16cid:durableId="959608510">
    <w:abstractNumId w:val="2"/>
  </w:num>
  <w:num w:numId="8" w16cid:durableId="316420315">
    <w:abstractNumId w:val="22"/>
  </w:num>
  <w:num w:numId="9" w16cid:durableId="159975909">
    <w:abstractNumId w:val="25"/>
  </w:num>
  <w:num w:numId="10" w16cid:durableId="671950405">
    <w:abstractNumId w:val="29"/>
  </w:num>
  <w:num w:numId="11" w16cid:durableId="91973854">
    <w:abstractNumId w:val="10"/>
  </w:num>
  <w:num w:numId="12" w16cid:durableId="1174759235">
    <w:abstractNumId w:val="16"/>
  </w:num>
  <w:num w:numId="13" w16cid:durableId="2039232747">
    <w:abstractNumId w:val="20"/>
  </w:num>
  <w:num w:numId="14" w16cid:durableId="67313018">
    <w:abstractNumId w:val="30"/>
  </w:num>
  <w:num w:numId="15" w16cid:durableId="884634409">
    <w:abstractNumId w:val="37"/>
  </w:num>
  <w:num w:numId="16" w16cid:durableId="1321612703">
    <w:abstractNumId w:val="21"/>
  </w:num>
  <w:num w:numId="17" w16cid:durableId="1159031248">
    <w:abstractNumId w:val="15"/>
  </w:num>
  <w:num w:numId="18" w16cid:durableId="1023282672">
    <w:abstractNumId w:val="6"/>
  </w:num>
  <w:num w:numId="19" w16cid:durableId="1663462089">
    <w:abstractNumId w:val="7"/>
  </w:num>
  <w:num w:numId="20" w16cid:durableId="328143173">
    <w:abstractNumId w:val="23"/>
  </w:num>
  <w:num w:numId="21" w16cid:durableId="1205092684">
    <w:abstractNumId w:val="12"/>
  </w:num>
  <w:num w:numId="22" w16cid:durableId="610363268">
    <w:abstractNumId w:val="32"/>
  </w:num>
  <w:num w:numId="23" w16cid:durableId="45103602">
    <w:abstractNumId w:val="19"/>
  </w:num>
  <w:num w:numId="24" w16cid:durableId="248123500">
    <w:abstractNumId w:val="26"/>
  </w:num>
  <w:num w:numId="25" w16cid:durableId="799542977">
    <w:abstractNumId w:val="35"/>
  </w:num>
  <w:num w:numId="26" w16cid:durableId="468402536">
    <w:abstractNumId w:val="34"/>
  </w:num>
  <w:num w:numId="27" w16cid:durableId="252668364">
    <w:abstractNumId w:val="36"/>
  </w:num>
  <w:num w:numId="28" w16cid:durableId="161824194">
    <w:abstractNumId w:val="31"/>
  </w:num>
  <w:num w:numId="29" w16cid:durableId="103962422">
    <w:abstractNumId w:val="8"/>
  </w:num>
  <w:num w:numId="30" w16cid:durableId="1956788095">
    <w:abstractNumId w:val="18"/>
  </w:num>
  <w:num w:numId="31" w16cid:durableId="26568377">
    <w:abstractNumId w:val="24"/>
  </w:num>
  <w:num w:numId="32" w16cid:durableId="842628226">
    <w:abstractNumId w:val="28"/>
  </w:num>
  <w:num w:numId="33" w16cid:durableId="1001078114">
    <w:abstractNumId w:val="9"/>
  </w:num>
  <w:num w:numId="34" w16cid:durableId="132604550">
    <w:abstractNumId w:val="13"/>
  </w:num>
  <w:num w:numId="35" w16cid:durableId="349988808">
    <w:abstractNumId w:val="0"/>
  </w:num>
  <w:num w:numId="36" w16cid:durableId="2012757474">
    <w:abstractNumId w:val="14"/>
  </w:num>
  <w:num w:numId="37" w16cid:durableId="2032606373">
    <w:abstractNumId w:val="1"/>
  </w:num>
  <w:num w:numId="38" w16cid:durableId="629096383">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4776"/>
    <w:rsid w:val="00020912"/>
    <w:rsid w:val="000263DD"/>
    <w:rsid w:val="00034A58"/>
    <w:rsid w:val="00043302"/>
    <w:rsid w:val="00044160"/>
    <w:rsid w:val="00045F47"/>
    <w:rsid w:val="0004623F"/>
    <w:rsid w:val="0005762D"/>
    <w:rsid w:val="00057DFD"/>
    <w:rsid w:val="000A396F"/>
    <w:rsid w:val="000B438B"/>
    <w:rsid w:val="000C2F1A"/>
    <w:rsid w:val="000C30BA"/>
    <w:rsid w:val="001116BE"/>
    <w:rsid w:val="0013625E"/>
    <w:rsid w:val="00145777"/>
    <w:rsid w:val="00151775"/>
    <w:rsid w:val="00152A6D"/>
    <w:rsid w:val="0015679D"/>
    <w:rsid w:val="00175F6B"/>
    <w:rsid w:val="00190FAA"/>
    <w:rsid w:val="001B42D4"/>
    <w:rsid w:val="001C1D81"/>
    <w:rsid w:val="001E3DDD"/>
    <w:rsid w:val="001E5B5F"/>
    <w:rsid w:val="001F4D7A"/>
    <w:rsid w:val="002107EF"/>
    <w:rsid w:val="0021486F"/>
    <w:rsid w:val="00221FB3"/>
    <w:rsid w:val="00233657"/>
    <w:rsid w:val="00243660"/>
    <w:rsid w:val="00244E80"/>
    <w:rsid w:val="00246798"/>
    <w:rsid w:val="0026060A"/>
    <w:rsid w:val="0026311C"/>
    <w:rsid w:val="002825C9"/>
    <w:rsid w:val="002C0BC1"/>
    <w:rsid w:val="002C1039"/>
    <w:rsid w:val="0032241B"/>
    <w:rsid w:val="0032350F"/>
    <w:rsid w:val="00323EC3"/>
    <w:rsid w:val="00344B89"/>
    <w:rsid w:val="003559C1"/>
    <w:rsid w:val="003660AE"/>
    <w:rsid w:val="0036669C"/>
    <w:rsid w:val="003859A2"/>
    <w:rsid w:val="003A4C16"/>
    <w:rsid w:val="003E2DFE"/>
    <w:rsid w:val="003F1BB1"/>
    <w:rsid w:val="003F49CB"/>
    <w:rsid w:val="003F59E7"/>
    <w:rsid w:val="00400F59"/>
    <w:rsid w:val="0040107C"/>
    <w:rsid w:val="004108E8"/>
    <w:rsid w:val="004162A3"/>
    <w:rsid w:val="0042395E"/>
    <w:rsid w:val="0045799A"/>
    <w:rsid w:val="0047401B"/>
    <w:rsid w:val="0047771B"/>
    <w:rsid w:val="00482C5C"/>
    <w:rsid w:val="004A79B2"/>
    <w:rsid w:val="004B0702"/>
    <w:rsid w:val="004B1ABE"/>
    <w:rsid w:val="004B55F6"/>
    <w:rsid w:val="004C32FE"/>
    <w:rsid w:val="004D1412"/>
    <w:rsid w:val="004F4973"/>
    <w:rsid w:val="0050621E"/>
    <w:rsid w:val="0051375A"/>
    <w:rsid w:val="00513AF7"/>
    <w:rsid w:val="0053110B"/>
    <w:rsid w:val="00543C52"/>
    <w:rsid w:val="00547A63"/>
    <w:rsid w:val="005504F7"/>
    <w:rsid w:val="00562CAD"/>
    <w:rsid w:val="00583875"/>
    <w:rsid w:val="0058467A"/>
    <w:rsid w:val="005C4283"/>
    <w:rsid w:val="005C42B8"/>
    <w:rsid w:val="005D7F72"/>
    <w:rsid w:val="005F5670"/>
    <w:rsid w:val="005F6F48"/>
    <w:rsid w:val="006126BF"/>
    <w:rsid w:val="00615AE5"/>
    <w:rsid w:val="00616F1E"/>
    <w:rsid w:val="00670B71"/>
    <w:rsid w:val="0068571E"/>
    <w:rsid w:val="00696F40"/>
    <w:rsid w:val="006A01FF"/>
    <w:rsid w:val="006A5051"/>
    <w:rsid w:val="006A704C"/>
    <w:rsid w:val="006C281C"/>
    <w:rsid w:val="006D00ED"/>
    <w:rsid w:val="006D144C"/>
    <w:rsid w:val="006E2D94"/>
    <w:rsid w:val="006F0263"/>
    <w:rsid w:val="00714301"/>
    <w:rsid w:val="00726559"/>
    <w:rsid w:val="00736051"/>
    <w:rsid w:val="007370C7"/>
    <w:rsid w:val="00745F2B"/>
    <w:rsid w:val="00791C3F"/>
    <w:rsid w:val="007A0447"/>
    <w:rsid w:val="007A5B8A"/>
    <w:rsid w:val="007B1383"/>
    <w:rsid w:val="007B34FB"/>
    <w:rsid w:val="007B37C1"/>
    <w:rsid w:val="007C0D73"/>
    <w:rsid w:val="007E1EE6"/>
    <w:rsid w:val="007F3621"/>
    <w:rsid w:val="008145AF"/>
    <w:rsid w:val="00843CC8"/>
    <w:rsid w:val="00857ACF"/>
    <w:rsid w:val="00863F19"/>
    <w:rsid w:val="008763E4"/>
    <w:rsid w:val="00894D3F"/>
    <w:rsid w:val="008A10FD"/>
    <w:rsid w:val="008A2922"/>
    <w:rsid w:val="008E1C43"/>
    <w:rsid w:val="008E5467"/>
    <w:rsid w:val="009042A1"/>
    <w:rsid w:val="009059BD"/>
    <w:rsid w:val="00910CA0"/>
    <w:rsid w:val="00917C1C"/>
    <w:rsid w:val="00927287"/>
    <w:rsid w:val="00942E30"/>
    <w:rsid w:val="00964A0E"/>
    <w:rsid w:val="00964A87"/>
    <w:rsid w:val="009668A8"/>
    <w:rsid w:val="00997F0A"/>
    <w:rsid w:val="009A472F"/>
    <w:rsid w:val="009A69C2"/>
    <w:rsid w:val="009C4400"/>
    <w:rsid w:val="009D61FB"/>
    <w:rsid w:val="009E0464"/>
    <w:rsid w:val="009E1A02"/>
    <w:rsid w:val="009E1D19"/>
    <w:rsid w:val="009E4A08"/>
    <w:rsid w:val="00A046DA"/>
    <w:rsid w:val="00A07751"/>
    <w:rsid w:val="00A10914"/>
    <w:rsid w:val="00A1730F"/>
    <w:rsid w:val="00A2315E"/>
    <w:rsid w:val="00A34AC1"/>
    <w:rsid w:val="00A35A8A"/>
    <w:rsid w:val="00A3777C"/>
    <w:rsid w:val="00A54A61"/>
    <w:rsid w:val="00A762C8"/>
    <w:rsid w:val="00A7692F"/>
    <w:rsid w:val="00A82B30"/>
    <w:rsid w:val="00A8456D"/>
    <w:rsid w:val="00A97992"/>
    <w:rsid w:val="00AA21B4"/>
    <w:rsid w:val="00AB1AA1"/>
    <w:rsid w:val="00AB6A3E"/>
    <w:rsid w:val="00B133D5"/>
    <w:rsid w:val="00B16F13"/>
    <w:rsid w:val="00B433D9"/>
    <w:rsid w:val="00B54BDF"/>
    <w:rsid w:val="00B677ED"/>
    <w:rsid w:val="00B7013A"/>
    <w:rsid w:val="00B72B18"/>
    <w:rsid w:val="00B84158"/>
    <w:rsid w:val="00BA06FF"/>
    <w:rsid w:val="00BA169D"/>
    <w:rsid w:val="00BB2ECE"/>
    <w:rsid w:val="00BC12BD"/>
    <w:rsid w:val="00BC1D50"/>
    <w:rsid w:val="00BC6248"/>
    <w:rsid w:val="00BD2756"/>
    <w:rsid w:val="00BE001C"/>
    <w:rsid w:val="00BF3182"/>
    <w:rsid w:val="00C34249"/>
    <w:rsid w:val="00C97CDF"/>
    <w:rsid w:val="00CB10FB"/>
    <w:rsid w:val="00CC440D"/>
    <w:rsid w:val="00CC447C"/>
    <w:rsid w:val="00CD2ACE"/>
    <w:rsid w:val="00CD5479"/>
    <w:rsid w:val="00CD7EF9"/>
    <w:rsid w:val="00D06B8F"/>
    <w:rsid w:val="00D168BA"/>
    <w:rsid w:val="00D23669"/>
    <w:rsid w:val="00D31AA0"/>
    <w:rsid w:val="00D4010C"/>
    <w:rsid w:val="00D522D5"/>
    <w:rsid w:val="00D6085C"/>
    <w:rsid w:val="00D72DCC"/>
    <w:rsid w:val="00D91022"/>
    <w:rsid w:val="00DB2B22"/>
    <w:rsid w:val="00DB6563"/>
    <w:rsid w:val="00DB7881"/>
    <w:rsid w:val="00E11553"/>
    <w:rsid w:val="00E20A5E"/>
    <w:rsid w:val="00E24D0F"/>
    <w:rsid w:val="00E46A77"/>
    <w:rsid w:val="00E61B3D"/>
    <w:rsid w:val="00E63153"/>
    <w:rsid w:val="00E7444C"/>
    <w:rsid w:val="00EB0FC2"/>
    <w:rsid w:val="00EB45A6"/>
    <w:rsid w:val="00EC3C7F"/>
    <w:rsid w:val="00EE2069"/>
    <w:rsid w:val="00EE597E"/>
    <w:rsid w:val="00EF3A17"/>
    <w:rsid w:val="00EF4C3E"/>
    <w:rsid w:val="00F004A2"/>
    <w:rsid w:val="00F01B4D"/>
    <w:rsid w:val="00F235D4"/>
    <w:rsid w:val="00F306C2"/>
    <w:rsid w:val="00F34D49"/>
    <w:rsid w:val="00F37DAC"/>
    <w:rsid w:val="00F51668"/>
    <w:rsid w:val="00F52283"/>
    <w:rsid w:val="00F53889"/>
    <w:rsid w:val="00F5739C"/>
    <w:rsid w:val="00F73703"/>
    <w:rsid w:val="00F852F9"/>
    <w:rsid w:val="00F875FE"/>
    <w:rsid w:val="00F925BF"/>
    <w:rsid w:val="00FA090A"/>
    <w:rsid w:val="00FA4F53"/>
    <w:rsid w:val="00FC2C95"/>
    <w:rsid w:val="00FC6C8F"/>
    <w:rsid w:val="00FE615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AE7D9FC3-D18C-F949-8ACC-36697488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BD2756"/>
    <w:pPr>
      <w:spacing w:after="0" w:line="240" w:lineRule="auto"/>
    </w:pPr>
    <w:rPr>
      <w:rFonts w:eastAsiaTheme="minorEastAsia"/>
      <w:lang w:val="en-US" w:eastAsia="ja-JP"/>
    </w:rPr>
  </w:style>
  <w:style w:type="character" w:styleId="FootnoteReference">
    <w:name w:val="footnote reference"/>
    <w:basedOn w:val="DefaultParagraphFont"/>
    <w:semiHidden/>
    <w:rsid w:val="005F5670"/>
    <w:rPr>
      <w:vertAlign w:val="superscript"/>
    </w:rPr>
  </w:style>
  <w:style w:type="character" w:customStyle="1" w:styleId="apple-converted-space">
    <w:name w:val="apple-converted-space"/>
    <w:basedOn w:val="DefaultParagraphFont"/>
    <w:rsid w:val="00F53889"/>
  </w:style>
  <w:style w:type="paragraph" w:styleId="BodyText">
    <w:name w:val="Body Text"/>
    <w:basedOn w:val="Normal"/>
    <w:link w:val="BodyTextChar"/>
    <w:unhideWhenUsed/>
    <w:rsid w:val="007B37C1"/>
    <w:pPr>
      <w:spacing w:after="0" w:line="240" w:lineRule="auto"/>
    </w:pPr>
    <w:rPr>
      <w:rFonts w:ascii="Univers 45 Light" w:eastAsia="Times New Roman" w:hAnsi="Univers 45 Light" w:cs="Times New Roman"/>
      <w:sz w:val="20"/>
      <w:szCs w:val="24"/>
    </w:rPr>
  </w:style>
  <w:style w:type="character" w:customStyle="1" w:styleId="BodyTextChar">
    <w:name w:val="Body Text Char"/>
    <w:basedOn w:val="DefaultParagraphFont"/>
    <w:link w:val="BodyText"/>
    <w:rsid w:val="007B37C1"/>
    <w:rPr>
      <w:rFonts w:ascii="Univers 45 Light" w:eastAsia="Times New Roman" w:hAnsi="Univers 45 Light" w:cs="Times New Roman"/>
      <w:sz w:val="20"/>
      <w:szCs w:val="24"/>
    </w:rPr>
  </w:style>
  <w:style w:type="paragraph" w:styleId="BodyText2">
    <w:name w:val="Body Text 2"/>
    <w:basedOn w:val="Normal"/>
    <w:link w:val="BodyText2Char"/>
    <w:unhideWhenUsed/>
    <w:rsid w:val="007B37C1"/>
    <w:pPr>
      <w:spacing w:after="0" w:line="240" w:lineRule="auto"/>
      <w:jc w:val="both"/>
    </w:pPr>
    <w:rPr>
      <w:rFonts w:ascii="Univers 45 Light" w:eastAsia="Times New Roman" w:hAnsi="Univers 45 Light" w:cs="Times New Roman"/>
      <w:szCs w:val="24"/>
    </w:rPr>
  </w:style>
  <w:style w:type="character" w:customStyle="1" w:styleId="BodyText2Char">
    <w:name w:val="Body Text 2 Char"/>
    <w:basedOn w:val="DefaultParagraphFont"/>
    <w:link w:val="BodyText2"/>
    <w:rsid w:val="007B37C1"/>
    <w:rPr>
      <w:rFonts w:ascii="Univers 45 Light" w:eastAsia="Times New Roman" w:hAnsi="Univers 45 Light" w:cs="Times New Roman"/>
      <w:szCs w:val="24"/>
    </w:rPr>
  </w:style>
  <w:style w:type="paragraph" w:styleId="BodyText3">
    <w:name w:val="Body Text 3"/>
    <w:basedOn w:val="Normal"/>
    <w:link w:val="BodyText3Char"/>
    <w:semiHidden/>
    <w:unhideWhenUsed/>
    <w:rsid w:val="007B37C1"/>
    <w:pPr>
      <w:spacing w:after="0" w:line="240" w:lineRule="auto"/>
      <w:jc w:val="both"/>
    </w:pPr>
    <w:rPr>
      <w:rFonts w:ascii="Univers 45 Light" w:eastAsia="Times New Roman" w:hAnsi="Univers 45 Light" w:cs="Times New Roman"/>
      <w:b/>
      <w:bCs/>
      <w:szCs w:val="24"/>
    </w:rPr>
  </w:style>
  <w:style w:type="character" w:customStyle="1" w:styleId="BodyText3Char">
    <w:name w:val="Body Text 3 Char"/>
    <w:basedOn w:val="DefaultParagraphFont"/>
    <w:link w:val="BodyText3"/>
    <w:semiHidden/>
    <w:rsid w:val="007B37C1"/>
    <w:rPr>
      <w:rFonts w:ascii="Univers 45 Light" w:eastAsia="Times New Roman" w:hAnsi="Univers 45 Light" w:cs="Times New Roman"/>
      <w:b/>
      <w:bCs/>
      <w:szCs w:val="24"/>
    </w:rPr>
  </w:style>
  <w:style w:type="character" w:customStyle="1" w:styleId="PolicySUBSChar">
    <w:name w:val="Policy SUBS Char"/>
    <w:basedOn w:val="DefaultParagraphFont"/>
    <w:link w:val="PolicySUBS"/>
    <w:locked/>
    <w:rsid w:val="007B37C1"/>
    <w:rPr>
      <w:rFonts w:ascii="Times New Roman" w:eastAsia="Times New Roman" w:hAnsi="Times New Roman" w:cs="Times New Roman"/>
      <w:b/>
      <w:iCs/>
      <w:sz w:val="32"/>
      <w:szCs w:val="24"/>
    </w:rPr>
  </w:style>
  <w:style w:type="paragraph" w:customStyle="1" w:styleId="PolicySUBS">
    <w:name w:val="Policy SUBS"/>
    <w:basedOn w:val="Heading8"/>
    <w:link w:val="PolicySUBSChar"/>
    <w:qFormat/>
    <w:rsid w:val="007B37C1"/>
    <w:pPr>
      <w:keepNext w:val="0"/>
      <w:keepLines w:val="0"/>
      <w:numPr>
        <w:ilvl w:val="0"/>
        <w:numId w:val="0"/>
      </w:numPr>
      <w:spacing w:before="240" w:after="60" w:line="240" w:lineRule="auto"/>
    </w:pPr>
    <w:rPr>
      <w:rFonts w:ascii="Times New Roman" w:eastAsia="Times New Roman" w:hAnsi="Times New Roman" w:cs="Times New Roman"/>
      <w:b/>
      <w:iCs/>
      <w:color w:val="auto"/>
      <w:sz w:val="32"/>
      <w:szCs w:val="24"/>
      <w:lang w:val="en-AU" w:eastAsia="en-US"/>
    </w:rPr>
  </w:style>
  <w:style w:type="paragraph" w:styleId="Subtitle">
    <w:name w:val="Subtitle"/>
    <w:basedOn w:val="Normal"/>
    <w:next w:val="Normal"/>
    <w:link w:val="SubtitleChar"/>
    <w:qFormat/>
    <w:rsid w:val="001E3DDD"/>
    <w:pPr>
      <w:numPr>
        <w:ilvl w:val="1"/>
      </w:numPr>
    </w:pPr>
    <w:rPr>
      <w:rFonts w:eastAsiaTheme="minorEastAsia"/>
      <w:color w:val="5A5A5A" w:themeColor="text1" w:themeTint="A5"/>
      <w:spacing w:val="10"/>
      <w:lang w:val="en-US" w:eastAsia="ja-JP"/>
    </w:rPr>
  </w:style>
  <w:style w:type="character" w:customStyle="1" w:styleId="SubtitleChar">
    <w:name w:val="Subtitle Char"/>
    <w:basedOn w:val="DefaultParagraphFont"/>
    <w:link w:val="Subtitle"/>
    <w:rsid w:val="001E3DDD"/>
    <w:rPr>
      <w:rFonts w:eastAsiaTheme="minorEastAsia"/>
      <w:color w:val="5A5A5A" w:themeColor="text1" w:themeTint="A5"/>
      <w:spacing w:val="10"/>
      <w:lang w:val="en-US" w:eastAsia="ja-JP"/>
    </w:rPr>
  </w:style>
  <w:style w:type="table" w:customStyle="1" w:styleId="GridTable1Light-Accent31">
    <w:name w:val="Grid Table 1 Light - Accent 31"/>
    <w:basedOn w:val="TableNormal"/>
    <w:uiPriority w:val="46"/>
    <w:rsid w:val="00AB6A3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43302"/>
    <w:rPr>
      <w:sz w:val="16"/>
      <w:szCs w:val="16"/>
    </w:rPr>
  </w:style>
  <w:style w:type="paragraph" w:styleId="CommentText">
    <w:name w:val="annotation text"/>
    <w:basedOn w:val="Normal"/>
    <w:link w:val="CommentTextChar"/>
    <w:uiPriority w:val="99"/>
    <w:unhideWhenUsed/>
    <w:rsid w:val="00043302"/>
    <w:pPr>
      <w:spacing w:line="240" w:lineRule="auto"/>
    </w:pPr>
    <w:rPr>
      <w:sz w:val="20"/>
      <w:szCs w:val="20"/>
    </w:rPr>
  </w:style>
  <w:style w:type="character" w:customStyle="1" w:styleId="CommentTextChar">
    <w:name w:val="Comment Text Char"/>
    <w:basedOn w:val="DefaultParagraphFont"/>
    <w:link w:val="CommentText"/>
    <w:uiPriority w:val="99"/>
    <w:rsid w:val="00043302"/>
    <w:rPr>
      <w:sz w:val="20"/>
      <w:szCs w:val="20"/>
    </w:rPr>
  </w:style>
  <w:style w:type="paragraph" w:styleId="CommentSubject">
    <w:name w:val="annotation subject"/>
    <w:basedOn w:val="CommentText"/>
    <w:next w:val="CommentText"/>
    <w:link w:val="CommentSubjectChar"/>
    <w:uiPriority w:val="99"/>
    <w:semiHidden/>
    <w:unhideWhenUsed/>
    <w:rsid w:val="00043302"/>
    <w:rPr>
      <w:b/>
      <w:bCs/>
    </w:rPr>
  </w:style>
  <w:style w:type="character" w:customStyle="1" w:styleId="CommentSubjectChar">
    <w:name w:val="Comment Subject Char"/>
    <w:basedOn w:val="CommentTextChar"/>
    <w:link w:val="CommentSubject"/>
    <w:uiPriority w:val="99"/>
    <w:semiHidden/>
    <w:rsid w:val="00043302"/>
    <w:rPr>
      <w:b/>
      <w:bCs/>
      <w:sz w:val="20"/>
      <w:szCs w:val="20"/>
    </w:rPr>
  </w:style>
  <w:style w:type="character" w:styleId="UnresolvedMention">
    <w:name w:val="Unresolved Mention"/>
    <w:basedOn w:val="DefaultParagraphFont"/>
    <w:uiPriority w:val="99"/>
    <w:semiHidden/>
    <w:unhideWhenUsed/>
    <w:rsid w:val="00043302"/>
    <w:rPr>
      <w:color w:val="605E5C"/>
      <w:shd w:val="clear" w:color="auto" w:fill="E1DFDD"/>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7A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538079">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4200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news/health-alerts/novel-coronavirus-2019-ncov-health-alert/what-you-need-to-know-about-coronavirus-covid-19" TargetMode="External"/><Relationship Id="rId18" Type="http://schemas.openxmlformats.org/officeDocument/2006/relationships/hyperlink" Target="http://media.healthdirect.org.au/publications/Fever%20in%20children%20-%20infographic.pdf" TargetMode="External"/><Relationship Id="rId26" Type="http://schemas.openxmlformats.org/officeDocument/2006/relationships/hyperlink" Target="https://www.theactgroup.com.au/documents/makingspaceforlearning-traumainschools.pdf" TargetMode="External"/><Relationship Id="rId39" Type="http://schemas.openxmlformats.org/officeDocument/2006/relationships/footer" Target="footer2.xml"/><Relationship Id="rId21" Type="http://schemas.openxmlformats.org/officeDocument/2006/relationships/hyperlink" Target="https://www.health.nsw.gov.au/Infectious/gastroenteritis/Documents/ccc-gastro-pack.pdf" TargetMode="External"/><Relationship Id="rId34" Type="http://schemas.openxmlformats.org/officeDocument/2006/relationships/hyperlink" Target="https://www.safeworkaustralia.gov.au/safety-topic/managing-health-and-safety/first-ai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eyou.edu.au/bushfires-response" TargetMode="External"/><Relationship Id="rId20" Type="http://schemas.openxmlformats.org/officeDocument/2006/relationships/hyperlink" Target="https://www.google.com/url?sa=t&amp;rct=j&amp;q=&amp;esrc=s&amp;source=web&amp;cd=&amp;ved=2ahUKEwj3jrjcu42AAxVJAIgKHTmqCX0QFnoECCYQAQ&amp;url=https%3A%2F%2Fwww.nhmrc.gov.au%2Ffile%2F5111%2Fdownload%3Ftoken%3Dhm8rNZF0&amp;usg=AOvVaw2YU7iNiXClUqctKJG4mYsQ&amp;opi=89978449" TargetMode="External"/><Relationship Id="rId29" Type="http://schemas.openxmlformats.org/officeDocument/2006/relationships/hyperlink" Target="https://beyou.edu.au/bushfires-respons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lth.qld.gov.au/__data/assets/pdf_file/0025/702619/timeout-brochure.pdf" TargetMode="External"/><Relationship Id="rId32" Type="http://schemas.openxmlformats.org/officeDocument/2006/relationships/hyperlink" Target="https://education.nsw.gov.au/early-childhood-education/coronavirus/managing-covid-cases"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ealth.nsw.gov.au/Infectious/Pages/phus.aspx" TargetMode="External"/><Relationship Id="rId23" Type="http://schemas.openxmlformats.org/officeDocument/2006/relationships/hyperlink" Target="https://www.health.qld.gov.au/__data/assets/pdf_file/0022/426820/timeout_poster.pdf" TargetMode="External"/><Relationship Id="rId28" Type="http://schemas.openxmlformats.org/officeDocument/2006/relationships/hyperlink" Target="https://www.health.gov.au/health-topics" TargetMode="External"/><Relationship Id="rId36" Type="http://schemas.openxmlformats.org/officeDocument/2006/relationships/hyperlink" Target="https://www.legislation.wa.gov.au/legislation/statutes.nsf/main_mrtitle_12929_subsidiary.html" TargetMode="External"/><Relationship Id="rId10" Type="http://schemas.openxmlformats.org/officeDocument/2006/relationships/endnotes" Target="endnotes.xml"/><Relationship Id="rId19" Type="http://schemas.openxmlformats.org/officeDocument/2006/relationships/hyperlink" Target="https://www.schn.health.nsw.gov.au/news/articles/2021/02/head-injuries-in-children" TargetMode="External"/><Relationship Id="rId31" Type="http://schemas.openxmlformats.org/officeDocument/2006/relationships/hyperlink" Target="https://www.healthdirec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about-us/contact-us/local-state-and-territory-health-departments" TargetMode="External"/><Relationship Id="rId22" Type="http://schemas.openxmlformats.org/officeDocument/2006/relationships/hyperlink" Target="https://www.health.nsw.gov.au/Infectious/factsheets/Pages/childhood.aspx" TargetMode="External"/><Relationship Id="rId27" Type="http://schemas.openxmlformats.org/officeDocument/2006/relationships/hyperlink" Target="https://www.acecqa.gov.au/sites/default/files/2023-01/MTOP-V2.0.pdf" TargetMode="External"/><Relationship Id="rId30"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35" Type="http://schemas.openxmlformats.org/officeDocument/2006/relationships/hyperlink" Target="https://www.schn.health.nsw.gov.au/fact-sheets/feve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ecqa.gov.au/resources/national-quality-agenda-it-system" TargetMode="External"/><Relationship Id="rId17" Type="http://schemas.openxmlformats.org/officeDocument/2006/relationships/hyperlink" Target="https://emergingminds.com.au/resources/toolkits/community-trauma-toolkit/" TargetMode="External"/><Relationship Id="rId25" Type="http://schemas.openxmlformats.org/officeDocument/2006/relationships/hyperlink" Target="https://www.acecqa.gov.au/sites/default/files/2023-03/Guide-to-the-NQF-March-2023.pdf" TargetMode="External"/><Relationship Id="rId33" Type="http://schemas.openxmlformats.org/officeDocument/2006/relationships/hyperlink" Target="https://raisingchildren.net.au/guides/a-z-health-reference/fever"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18e4f4fec25df0de993240636829e04">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759de64df88a9cbebc865411404f76a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28B98-901E-4824-AAEF-3649BD42C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8DB46-5E36-4A06-A256-254EAEA1A3D6}">
  <ds:schemaRefs>
    <ds:schemaRef ds:uri="http://schemas.microsoft.com/sharepoint/v3/contenttype/forms"/>
  </ds:schemaRefs>
</ds:datastoreItem>
</file>

<file path=customXml/itemProps3.xml><?xml version="1.0" encoding="utf-8"?>
<ds:datastoreItem xmlns:ds="http://schemas.openxmlformats.org/officeDocument/2006/customXml" ds:itemID="{03D95B3E-BEE3-43EE-A4BA-AF00693ED2EC}">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4.xml><?xml version="1.0" encoding="utf-8"?>
<ds:datastoreItem xmlns:ds="http://schemas.openxmlformats.org/officeDocument/2006/customXml" ds:itemID="{9307D4E4-441E-854B-BEF9-DDFCA221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6337</Words>
  <Characters>36126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11</cp:revision>
  <dcterms:created xsi:type="dcterms:W3CDTF">2024-09-23T04:59:00Z</dcterms:created>
  <dcterms:modified xsi:type="dcterms:W3CDTF">2024-10-15T07:31:00Z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